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390C06" w14:textId="5B0E546B" w:rsidR="00545C36" w:rsidRPr="00E0406B" w:rsidRDefault="005250AF" w:rsidP="00E0406B">
      <w:pPr>
        <w:jc w:val="center"/>
        <w:rPr>
          <w:sz w:val="32"/>
          <w:lang w:eastAsia="zh-TW"/>
        </w:rPr>
      </w:pPr>
      <w:r>
        <w:rPr>
          <w:rFonts w:hint="eastAsia"/>
          <w:sz w:val="32"/>
          <w:lang w:eastAsia="zh-TW"/>
        </w:rPr>
        <w:t>第</w:t>
      </w:r>
      <w:r w:rsidR="008D2471">
        <w:rPr>
          <w:rFonts w:hint="eastAsia"/>
          <w:sz w:val="32"/>
          <w:lang w:eastAsia="zh-TW"/>
        </w:rPr>
        <w:t>２</w:t>
      </w:r>
      <w:r>
        <w:rPr>
          <w:rFonts w:hint="eastAsia"/>
          <w:sz w:val="32"/>
          <w:lang w:eastAsia="zh-TW"/>
        </w:rPr>
        <w:t>学年</w:t>
      </w:r>
      <w:r w:rsidR="008D2471">
        <w:rPr>
          <w:rFonts w:hint="eastAsia"/>
          <w:sz w:val="32"/>
          <w:lang w:eastAsia="zh-TW"/>
        </w:rPr>
        <w:t>２</w:t>
      </w:r>
      <w:r w:rsidR="00EA5624">
        <w:rPr>
          <w:rFonts w:hint="eastAsia"/>
          <w:sz w:val="32"/>
          <w:lang w:eastAsia="zh-TW"/>
        </w:rPr>
        <w:t>組　理</w:t>
      </w:r>
      <w:r w:rsidR="00F43035" w:rsidRPr="00F21D38">
        <w:rPr>
          <w:rFonts w:hint="eastAsia"/>
          <w:sz w:val="32"/>
          <w:lang w:eastAsia="zh-TW"/>
        </w:rPr>
        <w:t>科学習指導案</w:t>
      </w:r>
    </w:p>
    <w:p w14:paraId="348F34AC" w14:textId="1BB40B5E" w:rsidR="00545C36" w:rsidRDefault="00424D06" w:rsidP="0036758B">
      <w:pPr>
        <w:rPr>
          <w:lang w:eastAsia="zh-TW"/>
        </w:rPr>
      </w:pPr>
      <w:r>
        <w:rPr>
          <w:rFonts w:hint="eastAsia"/>
          <w:lang w:eastAsia="zh-TW"/>
        </w:rPr>
        <w:t xml:space="preserve">　　　　　　　　</w:t>
      </w:r>
      <w:r w:rsidR="00713925">
        <w:rPr>
          <w:rFonts w:hint="eastAsia"/>
          <w:lang w:eastAsia="zh-TW"/>
        </w:rPr>
        <w:t xml:space="preserve">　　　　　　　　　　　　　　　　　　　</w:t>
      </w:r>
      <w:r w:rsidR="00E0406B">
        <w:rPr>
          <w:rFonts w:hint="eastAsia"/>
          <w:lang w:eastAsia="zh-TW"/>
        </w:rPr>
        <w:t xml:space="preserve">　　　　　　　</w:t>
      </w:r>
      <w:r w:rsidR="00545C36">
        <w:rPr>
          <w:rFonts w:hint="eastAsia"/>
          <w:lang w:eastAsia="zh-TW"/>
        </w:rPr>
        <w:t xml:space="preserve">授業者　　</w:t>
      </w:r>
      <w:r w:rsidR="00E0406B">
        <w:rPr>
          <w:rFonts w:hint="eastAsia"/>
          <w:lang w:eastAsia="zh-TW"/>
        </w:rPr>
        <w:t xml:space="preserve">　</w:t>
      </w:r>
      <w:r w:rsidR="008D2471">
        <w:rPr>
          <w:rFonts w:hint="eastAsia"/>
          <w:lang w:eastAsia="zh-TW"/>
        </w:rPr>
        <w:t>深谷　　瞬</w:t>
      </w:r>
    </w:p>
    <w:p w14:paraId="74E472F0" w14:textId="5A8B9D62" w:rsidR="00F64F60" w:rsidRDefault="00F64F60" w:rsidP="0036758B">
      <w:r>
        <w:rPr>
          <w:rFonts w:hint="eastAsia"/>
          <w:lang w:eastAsia="zh-TW"/>
        </w:rPr>
        <w:t xml:space="preserve">　　　　　　</w:t>
      </w:r>
      <w:r w:rsidR="00E0406B">
        <w:rPr>
          <w:rFonts w:hint="eastAsia"/>
          <w:lang w:eastAsia="zh-TW"/>
        </w:rPr>
        <w:t xml:space="preserve">　　　　　　　　　　　　　　　　　　　　　　　　　　　　</w:t>
      </w:r>
      <w:r w:rsidR="00E0406B">
        <w:rPr>
          <w:rFonts w:hint="eastAsia"/>
        </w:rPr>
        <w:t>場</w:t>
      </w:r>
      <w:r w:rsidR="00F12583">
        <w:rPr>
          <w:rFonts w:hint="eastAsia"/>
        </w:rPr>
        <w:t xml:space="preserve">　</w:t>
      </w:r>
      <w:r w:rsidR="00E0406B">
        <w:rPr>
          <w:rFonts w:hint="eastAsia"/>
        </w:rPr>
        <w:t xml:space="preserve">所　</w:t>
      </w:r>
      <w:r>
        <w:rPr>
          <w:rFonts w:hint="eastAsia"/>
        </w:rPr>
        <w:t xml:space="preserve">　　第</w:t>
      </w:r>
      <w:r w:rsidR="008D2471">
        <w:rPr>
          <w:rFonts w:hint="eastAsia"/>
        </w:rPr>
        <w:t>２</w:t>
      </w:r>
      <w:r>
        <w:rPr>
          <w:rFonts w:hint="eastAsia"/>
        </w:rPr>
        <w:t>理科室</w:t>
      </w:r>
    </w:p>
    <w:p w14:paraId="7B1A53D3" w14:textId="22FB6974" w:rsidR="00F43035" w:rsidRDefault="002D6229" w:rsidP="0036758B">
      <w:r w:rsidRPr="0017439D">
        <w:rPr>
          <w:rFonts w:ascii="ＭＳ ゴシック" w:eastAsia="ＭＳ ゴシック" w:hAnsi="ＭＳ ゴシック" w:hint="eastAsia"/>
        </w:rPr>
        <w:t>１　単元名</w:t>
      </w:r>
      <w:r w:rsidR="008D2471">
        <w:rPr>
          <w:rFonts w:hint="eastAsia"/>
        </w:rPr>
        <w:t xml:space="preserve">　</w:t>
      </w:r>
      <w:r w:rsidR="00F12583">
        <w:rPr>
          <w:rFonts w:hint="eastAsia"/>
        </w:rPr>
        <w:t>「</w:t>
      </w:r>
      <w:r w:rsidR="008D2471">
        <w:rPr>
          <w:rFonts w:hint="eastAsia"/>
        </w:rPr>
        <w:t>化学変化と原子分子</w:t>
      </w:r>
      <w:r w:rsidR="00F12583">
        <w:rPr>
          <w:rFonts w:hint="eastAsia"/>
        </w:rPr>
        <w:t>」</w:t>
      </w:r>
    </w:p>
    <w:p w14:paraId="3B513053" w14:textId="77777777" w:rsidR="00AE23B3" w:rsidRDefault="00AE23B3" w:rsidP="000A3531">
      <w:pPr>
        <w:rPr>
          <w:rFonts w:ascii="ＭＳ ゴシック" w:eastAsia="ＭＳ ゴシック" w:hAnsi="ＭＳ ゴシック"/>
        </w:rPr>
      </w:pPr>
    </w:p>
    <w:p w14:paraId="3C0EC28F" w14:textId="76661911" w:rsidR="00F64F60" w:rsidRDefault="00F64F60" w:rsidP="000A3531">
      <w:r w:rsidRPr="0017439D">
        <w:rPr>
          <w:rFonts w:ascii="ＭＳ ゴシック" w:eastAsia="ＭＳ ゴシック" w:hAnsi="ＭＳ ゴシック" w:hint="eastAsia"/>
        </w:rPr>
        <w:t>２　探究課題</w:t>
      </w:r>
      <w:r>
        <w:rPr>
          <w:rFonts w:hint="eastAsia"/>
        </w:rPr>
        <w:t>「</w:t>
      </w:r>
      <w:r w:rsidR="00AC6AAD" w:rsidRPr="00AC6AAD">
        <w:rPr>
          <w:rFonts w:hint="eastAsia"/>
        </w:rPr>
        <w:t>炭酸アンモニウムを加熱すると、その先のＢＴＢ液が青と黄</w:t>
      </w:r>
      <w:r w:rsidR="00AC6AAD">
        <w:rPr>
          <w:rFonts w:hint="eastAsia"/>
        </w:rPr>
        <w:t>の２色</w:t>
      </w:r>
      <w:r w:rsidR="00AC6AAD" w:rsidRPr="00AC6AAD">
        <w:rPr>
          <w:rFonts w:hint="eastAsia"/>
        </w:rPr>
        <w:t>になるの</w:t>
      </w:r>
      <w:r w:rsidR="00AC6AAD">
        <w:rPr>
          <w:rFonts w:hint="eastAsia"/>
        </w:rPr>
        <w:t>はなぜ</w:t>
      </w:r>
      <w:r w:rsidR="00AC6AAD" w:rsidRPr="00AC6AAD">
        <w:rPr>
          <w:rFonts w:hint="eastAsia"/>
        </w:rPr>
        <w:t>か</w:t>
      </w:r>
      <w:r>
        <w:rPr>
          <w:rFonts w:hint="eastAsia"/>
        </w:rPr>
        <w:t>」</w:t>
      </w:r>
    </w:p>
    <w:p w14:paraId="08C5C72C" w14:textId="2A568D9A" w:rsidR="00AE23B3" w:rsidRPr="00AC6AAD" w:rsidRDefault="00AE23B3" w:rsidP="000A3531">
      <w:pPr>
        <w:rPr>
          <w:rFonts w:ascii="ＭＳ ゴシック" w:eastAsia="ＭＳ ゴシック" w:hAnsi="ＭＳ ゴシック"/>
        </w:rPr>
      </w:pPr>
    </w:p>
    <w:p w14:paraId="1D4ABA00" w14:textId="57E5535C" w:rsidR="00174A10" w:rsidRPr="0017439D" w:rsidRDefault="00977D64" w:rsidP="000A3531">
      <w:pPr>
        <w:rPr>
          <w:rFonts w:ascii="ＭＳ ゴシック" w:eastAsia="ＭＳ ゴシック" w:hAnsi="ＭＳ ゴシック"/>
        </w:rPr>
      </w:pPr>
      <w:r w:rsidRPr="0017439D">
        <w:rPr>
          <w:rFonts w:ascii="ＭＳ ゴシック" w:eastAsia="ＭＳ ゴシック" w:hAnsi="ＭＳ ゴシック" w:hint="eastAsia"/>
        </w:rPr>
        <w:t>３</w:t>
      </w:r>
      <w:r w:rsidR="00F43035" w:rsidRPr="0017439D">
        <w:rPr>
          <w:rFonts w:ascii="ＭＳ ゴシック" w:eastAsia="ＭＳ ゴシック" w:hAnsi="ＭＳ ゴシック" w:hint="eastAsia"/>
        </w:rPr>
        <w:t xml:space="preserve">　単元目標</w:t>
      </w:r>
    </w:p>
    <w:p w14:paraId="622C0C6B" w14:textId="5EDC352A" w:rsidR="008D2471" w:rsidRDefault="008D2471" w:rsidP="008D2471">
      <w:pPr>
        <w:ind w:left="210" w:hangingChars="100" w:hanging="210"/>
      </w:pPr>
      <w:r>
        <w:rPr>
          <w:rFonts w:hint="eastAsia"/>
        </w:rPr>
        <w:t>・物質は、加熱したり、電気を加えたりすることで、その物質がどのような原子から構成されているか見いだせることを理解</w:t>
      </w:r>
      <w:r w:rsidR="00543278">
        <w:rPr>
          <w:rFonts w:hint="eastAsia"/>
        </w:rPr>
        <w:t>することができる</w:t>
      </w:r>
      <w:r>
        <w:rPr>
          <w:rFonts w:hint="eastAsia"/>
        </w:rPr>
        <w:t xml:space="preserve">。　　　　　　</w:t>
      </w:r>
      <w:r w:rsidR="00AE23B3">
        <w:rPr>
          <w:rFonts w:hint="eastAsia"/>
        </w:rPr>
        <w:t xml:space="preserve">　</w:t>
      </w:r>
      <w:r>
        <w:rPr>
          <w:rFonts w:hint="eastAsia"/>
        </w:rPr>
        <w:t xml:space="preserve">　　　　　　　　　</w:t>
      </w:r>
      <w:r>
        <w:rPr>
          <w:rFonts w:hint="eastAsia"/>
        </w:rPr>
        <w:t xml:space="preserve"> </w:t>
      </w:r>
      <w:r>
        <w:rPr>
          <w:rFonts w:hint="eastAsia"/>
        </w:rPr>
        <w:t>【習得に関わる目標】</w:t>
      </w:r>
    </w:p>
    <w:p w14:paraId="4EE55231" w14:textId="34E62779" w:rsidR="008D2471" w:rsidRDefault="008D2471" w:rsidP="008D2471">
      <w:pPr>
        <w:ind w:left="210" w:hangingChars="100" w:hanging="210"/>
      </w:pPr>
      <w:r>
        <w:rPr>
          <w:rFonts w:hint="eastAsia"/>
        </w:rPr>
        <w:t>・化学変化について、原子や分子のモデルを用いたり、ここまで習得してきた知識を生かしたりして、どのような観察、実験を行えば目の前の問題を解明できるか</w:t>
      </w:r>
      <w:r w:rsidR="00152487">
        <w:rPr>
          <w:rFonts w:hint="eastAsia"/>
        </w:rPr>
        <w:t>、</w:t>
      </w:r>
      <w:r>
        <w:rPr>
          <w:rFonts w:hint="eastAsia"/>
        </w:rPr>
        <w:t>見通しをもって</w:t>
      </w:r>
      <w:r w:rsidR="00152487">
        <w:rPr>
          <w:rFonts w:hint="eastAsia"/>
        </w:rPr>
        <w:t>観察、実験を行い、</w:t>
      </w:r>
      <w:r>
        <w:rPr>
          <w:rFonts w:hint="eastAsia"/>
        </w:rPr>
        <w:t>その結果を分析し、表現することができる。　　　　　　　　　　　　　　　　　【活用に関わる目標】</w:t>
      </w:r>
    </w:p>
    <w:p w14:paraId="4E8EFC2A" w14:textId="6449DF11" w:rsidR="008D2471" w:rsidRPr="00303EDF" w:rsidRDefault="008D2471" w:rsidP="008D2471">
      <w:pPr>
        <w:ind w:left="210" w:hangingChars="100" w:hanging="210"/>
      </w:pPr>
      <w:r>
        <w:rPr>
          <w:rFonts w:hint="eastAsia"/>
        </w:rPr>
        <w:t>・化学変化について、習得を積み重ねたり、活用の場で学んだことを生かしたり</w:t>
      </w:r>
      <w:r w:rsidR="00D3605D">
        <w:rPr>
          <w:rFonts w:hint="eastAsia"/>
        </w:rPr>
        <w:t>す</w:t>
      </w:r>
      <w:r>
        <w:rPr>
          <w:rFonts w:hint="eastAsia"/>
        </w:rPr>
        <w:t>る中で、化学変化について学ぶ有用性を実感することができる。</w:t>
      </w:r>
      <w:r w:rsidR="00543278">
        <w:rPr>
          <w:rFonts w:hint="eastAsia"/>
        </w:rPr>
        <w:t xml:space="preserve">　</w:t>
      </w:r>
      <w:r w:rsidR="00AE23B3">
        <w:rPr>
          <w:rFonts w:hint="eastAsia"/>
        </w:rPr>
        <w:t xml:space="preserve">　　　　</w:t>
      </w:r>
      <w:r>
        <w:rPr>
          <w:rFonts w:hint="eastAsia"/>
        </w:rPr>
        <w:t>【生き方、ものの見方考え方に関わる目標】</w:t>
      </w:r>
    </w:p>
    <w:p w14:paraId="2DCA864D" w14:textId="347DF605" w:rsidR="00AE23B3" w:rsidRDefault="00AE23B3" w:rsidP="00E9785F">
      <w:pPr>
        <w:rPr>
          <w:rFonts w:ascii="ＭＳ ゴシック" w:eastAsia="ＭＳ ゴシック" w:hAnsi="ＭＳ ゴシック"/>
        </w:rPr>
      </w:pPr>
    </w:p>
    <w:p w14:paraId="6B18050E" w14:textId="7DC5F411" w:rsidR="00E9785F" w:rsidRPr="00E9785F" w:rsidRDefault="00E9785F" w:rsidP="00E9785F">
      <w:pPr>
        <w:rPr>
          <w:rFonts w:ascii="ＭＳ ゴシック" w:eastAsia="ＭＳ ゴシック" w:hAnsi="ＭＳ ゴシック"/>
        </w:rPr>
      </w:pPr>
      <w:r w:rsidRPr="00E9785F">
        <w:rPr>
          <w:rFonts w:ascii="ＭＳ ゴシック" w:eastAsia="ＭＳ ゴシック" w:hAnsi="ＭＳ ゴシック" w:hint="eastAsia"/>
        </w:rPr>
        <w:t>４　単元について</w:t>
      </w:r>
    </w:p>
    <w:p w14:paraId="42457907" w14:textId="02100AC4" w:rsidR="00D3605D" w:rsidRDefault="00DB2EB2" w:rsidP="00D3605D">
      <w:r>
        <w:rPr>
          <w:noProof/>
        </w:rPr>
        <mc:AlternateContent>
          <mc:Choice Requires="wps">
            <w:drawing>
              <wp:anchor distT="0" distB="0" distL="114300" distR="114300" simplePos="0" relativeHeight="251669504" behindDoc="0" locked="0" layoutInCell="1" allowOverlap="1" wp14:anchorId="33E7D0F4" wp14:editId="3C755B00">
                <wp:simplePos x="0" y="0"/>
                <wp:positionH relativeFrom="column">
                  <wp:posOffset>6985</wp:posOffset>
                </wp:positionH>
                <wp:positionV relativeFrom="paragraph">
                  <wp:posOffset>9969500</wp:posOffset>
                </wp:positionV>
                <wp:extent cx="7537450" cy="706120"/>
                <wp:effectExtent l="6985" t="6350" r="8890" b="11430"/>
                <wp:wrapNone/>
                <wp:docPr id="123938528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7450" cy="706120"/>
                        </a:xfrm>
                        <a:prstGeom prst="rect">
                          <a:avLst/>
                        </a:prstGeom>
                        <a:solidFill>
                          <a:srgbClr val="FFFFFF"/>
                        </a:solidFill>
                        <a:ln w="9525" algn="ctr">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5D314FE" w14:textId="77777777" w:rsidR="00DB2EB2" w:rsidRPr="0060527C" w:rsidRDefault="00DB2EB2" w:rsidP="00DB2EB2">
                            <w:pPr>
                              <w:jc w:val="center"/>
                              <w:rPr>
                                <w:rFonts w:ascii="游明朝" w:eastAsia="游明朝" w:hAnsi="游明朝"/>
                              </w:rPr>
                            </w:pPr>
                            <w:r>
                              <w:rPr>
                                <w:rFonts w:ascii="游明朝" w:eastAsia="游明朝" w:hAnsi="游明朝"/>
                              </w:rPr>
                              <w:t>20</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3E7D0F4" id="_x0000_t202" coordsize="21600,21600" o:spt="202" path="m,l,21600r21600,l21600,xe">
                <v:stroke joinstyle="miter"/>
                <v:path gradientshapeok="t" o:connecttype="rect"/>
              </v:shapetype>
              <v:shape id="テキスト ボックス 1" o:spid="_x0000_s1026" type="#_x0000_t202" style="position:absolute;left:0;text-align:left;margin-left:.55pt;margin-top:785pt;width:593.5pt;height:55.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" strokecolor="white">
                <v:textbox>
                  <w:txbxContent>
                    <w:p w14:paraId="45D314FE" w14:textId="77777777" w:rsidR="00DB2EB2" w:rsidRPr="0060527C" w:rsidRDefault="00DB2EB2" w:rsidP="00DB2EB2">
                      <w:pPr>
                        <w:jc w:val="center"/>
                        <w:rPr>
                          <w:rFonts w:ascii="游明朝" w:eastAsia="游明朝" w:hAnsi="游明朝"/>
                        </w:rPr>
                      </w:pPr>
                      <w:r>
                        <w:rPr>
                          <w:rFonts w:ascii="游明朝" w:eastAsia="游明朝" w:hAnsi="游明朝"/>
                        </w:rPr>
                        <w:t>20</w:t>
                      </w:r>
                    </w:p>
                  </w:txbxContent>
                </v:textbox>
              </v:shape>
            </w:pict>
          </mc:Fallback>
        </mc:AlternateContent>
      </w:r>
      <w:r w:rsidR="00245437" w:rsidRPr="00245437">
        <w:rPr>
          <w:noProof/>
        </w:rPr>
        <w:drawing>
          <wp:anchor distT="0" distB="0" distL="114300" distR="114300" simplePos="0" relativeHeight="251662336" behindDoc="1" locked="0" layoutInCell="1" allowOverlap="1" wp14:anchorId="18E2987F" wp14:editId="6224CB25">
            <wp:simplePos x="0" y="0"/>
            <wp:positionH relativeFrom="column">
              <wp:posOffset>3280410</wp:posOffset>
            </wp:positionH>
            <wp:positionV relativeFrom="paragraph">
              <wp:posOffset>23495</wp:posOffset>
            </wp:positionV>
            <wp:extent cx="2891790" cy="1623060"/>
            <wp:effectExtent l="0" t="0" r="3810" b="0"/>
            <wp:wrapTight wrapText="bothSides">
              <wp:wrapPolygon edited="0">
                <wp:start x="0" y="0"/>
                <wp:lineTo x="0" y="21296"/>
                <wp:lineTo x="21486" y="21296"/>
                <wp:lineTo x="21486" y="0"/>
                <wp:lineTo x="0" y="0"/>
              </wp:wrapPolygon>
            </wp:wrapTight>
            <wp:docPr id="58017126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171266"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91790" cy="1623060"/>
                    </a:xfrm>
                    <a:prstGeom prst="rect">
                      <a:avLst/>
                    </a:prstGeom>
                  </pic:spPr>
                </pic:pic>
              </a:graphicData>
            </a:graphic>
            <wp14:sizeRelH relativeFrom="margin">
              <wp14:pctWidth>0</wp14:pctWidth>
            </wp14:sizeRelH>
            <wp14:sizeRelV relativeFrom="margin">
              <wp14:pctHeight>0</wp14:pctHeight>
            </wp14:sizeRelV>
          </wp:anchor>
        </w:drawing>
      </w:r>
      <w:r w:rsidR="00D3605D">
        <w:rPr>
          <w:rFonts w:hint="eastAsia"/>
        </w:rPr>
        <w:t xml:space="preserve">　本単元では、物質を構成しているものが原子であり、加熱したり、電気を加えたりすると、その</w:t>
      </w:r>
      <w:r w:rsidR="00543278">
        <w:rPr>
          <w:rFonts w:hint="eastAsia"/>
        </w:rPr>
        <w:t>物質が分解し</w:t>
      </w:r>
      <w:r w:rsidR="00D3605D">
        <w:rPr>
          <w:rFonts w:hint="eastAsia"/>
        </w:rPr>
        <w:t>、物質の構成を知ることができることを学ぶ。これらを学習することで、物質を構成するものがどんな原子であるかを知ることができ、水素エンジン車の利点を理解できたり、ホットケーキが膨らむ理由について科学的に説明ができたりするようになる。これらの学習を探究的に学ぶために、導入では炭酸アンモニウムの分解を提示する。</w:t>
      </w:r>
      <w:r w:rsidR="00D3605D" w:rsidRPr="00246403">
        <w:rPr>
          <w:rFonts w:hint="eastAsia"/>
        </w:rPr>
        <w:t>ただ炭酸アンモニウムの分解を提示するのではなく、図のように加熱し、Ｃの試験管のＢＴＢ溶液の色が青色に変化し、Ｄの試験管のＢＴＢ溶液の色が黄色に変化する事象を提示する。生徒は、</w:t>
      </w:r>
      <w:r w:rsidR="00152487" w:rsidRPr="00246403">
        <w:rPr>
          <w:rFonts w:hint="eastAsia"/>
        </w:rPr>
        <w:t>ＢＴＢ液の色がＣとＤで異なること</w:t>
      </w:r>
      <w:r w:rsidR="00D3605D" w:rsidRPr="00246403">
        <w:rPr>
          <w:rFonts w:hint="eastAsia"/>
        </w:rPr>
        <w:t>に問題意識をもつだろう。</w:t>
      </w:r>
      <w:r w:rsidR="00D3605D">
        <w:rPr>
          <w:rFonts w:hint="eastAsia"/>
        </w:rPr>
        <w:t>この</w:t>
      </w:r>
      <w:r w:rsidR="00152487">
        <w:rPr>
          <w:rFonts w:hint="eastAsia"/>
        </w:rPr>
        <w:t>事象</w:t>
      </w:r>
      <w:r w:rsidR="00D3605D">
        <w:rPr>
          <w:rFonts w:hint="eastAsia"/>
        </w:rPr>
        <w:t>を解明するためには、原子や分子の存在、加熱をすると、分解の化学変化が起こり、原子の組み合わせが変わることを学ばなければならない。生徒には、原子や分子の存在について学び、習得段階での問題解決を繰り返す中で、炭酸アンモニウムの現象を自分で解決する姿を期待したい。</w:t>
      </w:r>
    </w:p>
    <w:p w14:paraId="5A3DCEDC" w14:textId="1965645D" w:rsidR="00AE23B3" w:rsidRDefault="00DB2EB2" w:rsidP="00D3605D">
      <w:r>
        <w:rPr>
          <w:noProof/>
        </w:rPr>
        <mc:AlternateContent>
          <mc:Choice Requires="wps">
            <w:drawing>
              <wp:anchor distT="0" distB="0" distL="114300" distR="114300" simplePos="0" relativeHeight="251670528" behindDoc="0" locked="0" layoutInCell="1" allowOverlap="1" wp14:anchorId="4A22D696" wp14:editId="21857EFD">
                <wp:simplePos x="0" y="0"/>
                <wp:positionH relativeFrom="column">
                  <wp:posOffset>6985</wp:posOffset>
                </wp:positionH>
                <wp:positionV relativeFrom="paragraph">
                  <wp:posOffset>9969500</wp:posOffset>
                </wp:positionV>
                <wp:extent cx="7537450" cy="706120"/>
                <wp:effectExtent l="6985" t="6350" r="8890" b="11430"/>
                <wp:wrapNone/>
                <wp:docPr id="101335975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7450" cy="706120"/>
                        </a:xfrm>
                        <a:prstGeom prst="rect">
                          <a:avLst/>
                        </a:prstGeom>
                        <a:solidFill>
                          <a:srgbClr val="FFFFFF"/>
                        </a:solidFill>
                        <a:ln w="9525" algn="ctr">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CC6AE6F" w14:textId="77777777" w:rsidR="00DB2EB2" w:rsidRPr="0060527C" w:rsidRDefault="00DB2EB2" w:rsidP="00DB2EB2">
                            <w:pPr>
                              <w:jc w:val="center"/>
                              <w:rPr>
                                <w:rFonts w:ascii="游明朝" w:eastAsia="游明朝" w:hAnsi="游明朝"/>
                              </w:rPr>
                            </w:pPr>
                            <w:r>
                              <w:rPr>
                                <w:rFonts w:ascii="游明朝" w:eastAsia="游明朝" w:hAnsi="游明朝"/>
                              </w:rPr>
                              <w:t>20</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A22D696" id="テキスト ボックス 2" o:spid="_x0000_s1027" type="#_x0000_t202" style="position:absolute;left:0;text-align:left;margin-left:.55pt;margin-top:785pt;width:593.5pt;height:55.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" strokecolor="white">
                <v:textbox>
                  <w:txbxContent>
                    <w:p w14:paraId="6CC6AE6F" w14:textId="77777777" w:rsidR="00DB2EB2" w:rsidRPr="0060527C" w:rsidRDefault="00DB2EB2" w:rsidP="00DB2EB2">
                      <w:pPr>
                        <w:jc w:val="center"/>
                        <w:rPr>
                          <w:rFonts w:ascii="游明朝" w:eastAsia="游明朝" w:hAnsi="游明朝"/>
                        </w:rPr>
                      </w:pPr>
                      <w:r>
                        <w:rPr>
                          <w:rFonts w:ascii="游明朝" w:eastAsia="游明朝" w:hAnsi="游明朝"/>
                        </w:rPr>
                        <w:t>20</w:t>
                      </w:r>
                    </w:p>
                  </w:txbxContent>
                </v:textbox>
              </v:shape>
            </w:pict>
          </mc:Fallback>
        </mc:AlternateContent>
      </w:r>
    </w:p>
    <w:p w14:paraId="6773BD08" w14:textId="3C79C3E4" w:rsidR="00713925" w:rsidRPr="0017439D" w:rsidRDefault="00DB2EB2" w:rsidP="0036758B">
      <w:pPr>
        <w:rPr>
          <w:rFonts w:ascii="ＭＳ ゴシック" w:eastAsia="ＭＳ ゴシック" w:hAnsi="ＭＳ ゴシック"/>
        </w:rPr>
      </w:pPr>
      <w:r>
        <w:rPr>
          <w:rFonts w:ascii="ＭＳ ゴシック" w:eastAsia="ＭＳ ゴシック" w:hAnsi="ＭＳ ゴシック" w:hint="eastAsia"/>
          <w:noProof/>
        </w:rPr>
        <mc:AlternateContent>
          <mc:Choice Requires="wps">
            <w:drawing>
              <wp:anchor distT="0" distB="0" distL="114300" distR="114300" simplePos="0" relativeHeight="251672576" behindDoc="0" locked="0" layoutInCell="1" allowOverlap="1" wp14:anchorId="08C8D6C8" wp14:editId="17006FAC">
                <wp:simplePos x="0" y="0"/>
                <wp:positionH relativeFrom="page">
                  <wp:posOffset>8890</wp:posOffset>
                </wp:positionH>
                <wp:positionV relativeFrom="paragraph">
                  <wp:posOffset>2529205</wp:posOffset>
                </wp:positionV>
                <wp:extent cx="7537450" cy="609600"/>
                <wp:effectExtent l="0" t="0" r="6350" b="0"/>
                <wp:wrapNone/>
                <wp:docPr id="1563871773" name="テキスト ボックス 1"/>
                <wp:cNvGraphicFramePr/>
                <a:graphic xmlns:a="http://schemas.openxmlformats.org/drawingml/2006/main">
                  <a:graphicData uri="http://schemas.microsoft.com/office/word/2010/wordprocessingShape">
                    <wps:wsp>
                      <wps:cNvSpPr txBox="1"/>
                      <wps:spPr>
                        <a:xfrm>
                          <a:off x="0" y="0"/>
                          <a:ext cx="7537450" cy="609600"/>
                        </a:xfrm>
                        <a:prstGeom prst="rect">
                          <a:avLst/>
                        </a:prstGeom>
                        <a:solidFill>
                          <a:schemeClr val="lt1"/>
                        </a:solidFill>
                        <a:ln w="6350">
                          <a:noFill/>
                        </a:ln>
                      </wps:spPr>
                      <wps:txbx>
                        <w:txbxContent>
                          <w:p w14:paraId="6A219E04" w14:textId="12873458" w:rsidR="00DB2EB2" w:rsidRDefault="00DB2EB2" w:rsidP="00DB2EB2">
                            <w:pPr>
                              <w:jc w:val="center"/>
                            </w:pPr>
                            <w:r>
                              <w:rPr>
                                <w:rFonts w:hint="eastAsia"/>
                              </w:rPr>
                              <w:t>28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C8D6C8" id="_x0000_s1028" type="#_x0000_t202" style="position:absolute;left:0;text-align:left;margin-left:.7pt;margin-top:199.15pt;width:593.5pt;height:48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" fillcolor="white [3201]" stroked="f" strokeweight=".5pt">
                <v:textbox>
                  <w:txbxContent>
                    <w:p w14:paraId="6A219E04" w14:textId="12873458" w:rsidR="00DB2EB2" w:rsidRDefault="00DB2EB2" w:rsidP="00DB2EB2">
                      <w:pPr>
                        <w:jc w:val="center"/>
                      </w:pPr>
                      <w:r>
                        <w:rPr>
                          <w:rFonts w:hint="eastAsia"/>
                        </w:rPr>
                        <w:t>28</w:t>
                      </w:r>
                    </w:p>
                  </w:txbxContent>
                </v:textbox>
                <w10:wrap anchorx="page"/>
              </v:shape>
            </w:pict>
          </mc:Fallback>
        </mc:AlternateContent>
      </w:r>
      <w:r w:rsidR="00E9785F">
        <w:rPr>
          <w:rFonts w:ascii="ＭＳ ゴシック" w:eastAsia="ＭＳ ゴシック" w:hAnsi="ＭＳ ゴシック" w:hint="eastAsia"/>
        </w:rPr>
        <w:t>５</w:t>
      </w:r>
      <w:r w:rsidR="00545C36" w:rsidRPr="0017439D">
        <w:rPr>
          <w:rFonts w:ascii="ＭＳ ゴシック" w:eastAsia="ＭＳ ゴシック" w:hAnsi="ＭＳ ゴシック" w:hint="eastAsia"/>
        </w:rPr>
        <w:t xml:space="preserve">　単元構想図</w:t>
      </w:r>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2"/>
        <w:gridCol w:w="700"/>
        <w:gridCol w:w="3725"/>
        <w:gridCol w:w="4795"/>
      </w:tblGrid>
      <w:tr w:rsidR="00FC7D51" w14:paraId="33297952" w14:textId="77777777" w:rsidTr="006471DC">
        <w:tc>
          <w:tcPr>
            <w:tcW w:w="532" w:type="dxa"/>
          </w:tcPr>
          <w:p w14:paraId="5E27C4E1" w14:textId="77777777" w:rsidR="00FC7D51" w:rsidRDefault="00FC7D51" w:rsidP="0036758B">
            <w:r>
              <w:rPr>
                <w:rFonts w:hint="eastAsia"/>
              </w:rPr>
              <w:t>時</w:t>
            </w:r>
          </w:p>
        </w:tc>
        <w:tc>
          <w:tcPr>
            <w:tcW w:w="700" w:type="dxa"/>
          </w:tcPr>
          <w:p w14:paraId="36B8D7F0" w14:textId="77777777" w:rsidR="00FC7D51" w:rsidRDefault="00FC7D51" w:rsidP="0036758B">
            <w:r>
              <w:rPr>
                <w:rFonts w:hint="eastAsia"/>
              </w:rPr>
              <w:t>段階</w:t>
            </w:r>
          </w:p>
        </w:tc>
        <w:tc>
          <w:tcPr>
            <w:tcW w:w="3725" w:type="dxa"/>
          </w:tcPr>
          <w:p w14:paraId="6C40D0C0" w14:textId="77777777" w:rsidR="00FC7D51" w:rsidRDefault="00FC7D51" w:rsidP="005C3636">
            <w:pPr>
              <w:jc w:val="center"/>
            </w:pPr>
            <w:r>
              <w:rPr>
                <w:rFonts w:hint="eastAsia"/>
              </w:rPr>
              <w:t>学習課題</w:t>
            </w:r>
          </w:p>
        </w:tc>
        <w:tc>
          <w:tcPr>
            <w:tcW w:w="4795" w:type="dxa"/>
          </w:tcPr>
          <w:p w14:paraId="0D95494B" w14:textId="77777777" w:rsidR="00FC7D51" w:rsidRDefault="00326708" w:rsidP="005C3636">
            <w:pPr>
              <w:jc w:val="center"/>
            </w:pPr>
            <w:r>
              <w:rPr>
                <w:rFonts w:hint="eastAsia"/>
              </w:rPr>
              <w:t>教師の支援と手だ</w:t>
            </w:r>
            <w:r w:rsidR="00FC7D51">
              <w:rPr>
                <w:rFonts w:hint="eastAsia"/>
              </w:rPr>
              <w:t>て</w:t>
            </w:r>
          </w:p>
        </w:tc>
      </w:tr>
      <w:tr w:rsidR="00FC7D51" w14:paraId="2B7DCADD" w14:textId="77777777" w:rsidTr="006471DC">
        <w:trPr>
          <w:trHeight w:val="1124"/>
        </w:trPr>
        <w:tc>
          <w:tcPr>
            <w:tcW w:w="532" w:type="dxa"/>
          </w:tcPr>
          <w:p w14:paraId="592005AC" w14:textId="7C04DE3B" w:rsidR="00CB59B2" w:rsidRDefault="00FC7D51" w:rsidP="001C6254">
            <w:pPr>
              <w:spacing w:line="0" w:lineRule="atLeast"/>
            </w:pPr>
            <w:r>
              <w:rPr>
                <w:rFonts w:hint="eastAsia"/>
              </w:rPr>
              <w:t>１</w:t>
            </w:r>
          </w:p>
        </w:tc>
        <w:tc>
          <w:tcPr>
            <w:tcW w:w="700" w:type="dxa"/>
          </w:tcPr>
          <w:p w14:paraId="3C866AE1" w14:textId="3B68E7D4" w:rsidR="00B71735" w:rsidRDefault="00326708" w:rsidP="00B71735">
            <w:pPr>
              <w:spacing w:line="0" w:lineRule="atLeast"/>
              <w:jc w:val="center"/>
            </w:pPr>
            <w:r>
              <w:rPr>
                <w:rFonts w:hint="eastAsia"/>
              </w:rPr>
              <w:t>願</w:t>
            </w:r>
          </w:p>
          <w:p w14:paraId="0BBF19F3" w14:textId="77777777" w:rsidR="00B71735" w:rsidRDefault="00326708" w:rsidP="00B71735">
            <w:pPr>
              <w:spacing w:line="0" w:lineRule="atLeast"/>
              <w:jc w:val="center"/>
            </w:pPr>
            <w:r>
              <w:rPr>
                <w:rFonts w:hint="eastAsia"/>
              </w:rPr>
              <w:t>い</w:t>
            </w:r>
          </w:p>
          <w:p w14:paraId="3D533B72" w14:textId="77777777" w:rsidR="00B71735" w:rsidRDefault="00326708" w:rsidP="00B71735">
            <w:pPr>
              <w:spacing w:line="0" w:lineRule="atLeast"/>
              <w:jc w:val="center"/>
            </w:pPr>
            <w:r>
              <w:t>疑</w:t>
            </w:r>
          </w:p>
          <w:p w14:paraId="3D1C58C9" w14:textId="77777777" w:rsidR="00B71735" w:rsidRDefault="00326708" w:rsidP="00B71735">
            <w:pPr>
              <w:spacing w:line="0" w:lineRule="atLeast"/>
              <w:jc w:val="center"/>
            </w:pPr>
            <w:r>
              <w:t>問</w:t>
            </w:r>
          </w:p>
          <w:p w14:paraId="0386DEBB" w14:textId="77777777" w:rsidR="00B71735" w:rsidRDefault="00326708" w:rsidP="00B71735">
            <w:pPr>
              <w:spacing w:line="0" w:lineRule="atLeast"/>
              <w:jc w:val="center"/>
            </w:pPr>
            <w:r>
              <w:t>の</w:t>
            </w:r>
          </w:p>
          <w:p w14:paraId="681B58E3" w14:textId="77777777" w:rsidR="00B71735" w:rsidRDefault="00326708" w:rsidP="00B71735">
            <w:pPr>
              <w:spacing w:line="0" w:lineRule="atLeast"/>
              <w:jc w:val="center"/>
            </w:pPr>
            <w:r>
              <w:t>芽</w:t>
            </w:r>
          </w:p>
          <w:p w14:paraId="7C2DFC10" w14:textId="77777777" w:rsidR="00B71735" w:rsidRDefault="00326708" w:rsidP="00B71735">
            <w:pPr>
              <w:spacing w:line="0" w:lineRule="atLeast"/>
              <w:jc w:val="center"/>
            </w:pPr>
            <w:r>
              <w:t>生</w:t>
            </w:r>
          </w:p>
          <w:p w14:paraId="0B2BFED5" w14:textId="77777777" w:rsidR="00FC7D51" w:rsidRDefault="00326708" w:rsidP="00B71735">
            <w:pPr>
              <w:spacing w:line="0" w:lineRule="atLeast"/>
              <w:jc w:val="center"/>
            </w:pPr>
            <w:r>
              <w:t>え</w:t>
            </w:r>
          </w:p>
        </w:tc>
        <w:tc>
          <w:tcPr>
            <w:tcW w:w="3725" w:type="dxa"/>
          </w:tcPr>
          <w:p w14:paraId="31DBDF29" w14:textId="4C973714" w:rsidR="00AA7661" w:rsidRPr="00543278" w:rsidRDefault="00245437" w:rsidP="00E0406B">
            <w:pPr>
              <w:spacing w:line="0" w:lineRule="atLeast"/>
              <w:ind w:left="210" w:hangingChars="100" w:hanging="210"/>
              <w:rPr>
                <w:rFonts w:ascii="ＭＳ ゴシック" w:eastAsia="ＭＳ ゴシック" w:hAnsi="ＭＳ ゴシック"/>
              </w:rPr>
            </w:pPr>
            <w:r w:rsidRPr="00543278">
              <w:rPr>
                <w:rFonts w:ascii="ＭＳ ゴシック" w:eastAsia="ＭＳ ゴシック" w:hAnsi="ＭＳ ゴシック"/>
                <w:noProof/>
              </w:rPr>
              <w:drawing>
                <wp:anchor distT="0" distB="0" distL="114300" distR="114300" simplePos="0" relativeHeight="251664384" behindDoc="0" locked="0" layoutInCell="1" allowOverlap="1" wp14:anchorId="6A4BF971" wp14:editId="5C487106">
                  <wp:simplePos x="0" y="0"/>
                  <wp:positionH relativeFrom="column">
                    <wp:posOffset>132715</wp:posOffset>
                  </wp:positionH>
                  <wp:positionV relativeFrom="paragraph">
                    <wp:posOffset>556260</wp:posOffset>
                  </wp:positionV>
                  <wp:extent cx="1992630" cy="1118393"/>
                  <wp:effectExtent l="0" t="0" r="7620" b="5715"/>
                  <wp:wrapNone/>
                  <wp:docPr id="98440471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171266"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92630" cy="1118393"/>
                          </a:xfrm>
                          <a:prstGeom prst="rect">
                            <a:avLst/>
                          </a:prstGeom>
                        </pic:spPr>
                      </pic:pic>
                    </a:graphicData>
                  </a:graphic>
                  <wp14:sizeRelH relativeFrom="margin">
                    <wp14:pctWidth>0</wp14:pctWidth>
                  </wp14:sizeRelH>
                  <wp14:sizeRelV relativeFrom="margin">
                    <wp14:pctHeight>0</wp14:pctHeight>
                  </wp14:sizeRelV>
                </wp:anchor>
              </w:drawing>
            </w:r>
            <w:r w:rsidR="00FC7D51" w:rsidRPr="00543278">
              <w:rPr>
                <w:rFonts w:ascii="ＭＳ ゴシック" w:eastAsia="ＭＳ ゴシック" w:hAnsi="ＭＳ ゴシック" w:hint="eastAsia"/>
              </w:rPr>
              <w:t>○</w:t>
            </w:r>
            <w:r w:rsidR="00AC6AAD" w:rsidRPr="00543278">
              <w:rPr>
                <w:rFonts w:ascii="ＭＳ ゴシック" w:eastAsia="ＭＳ ゴシック" w:hAnsi="ＭＳ ゴシック" w:hint="eastAsia"/>
              </w:rPr>
              <w:t>炭酸アンモニウムを加熱すると、その先のＢＴＢ液が青と黄の２色になるのはなぜか</w:t>
            </w:r>
          </w:p>
        </w:tc>
        <w:tc>
          <w:tcPr>
            <w:tcW w:w="4795" w:type="dxa"/>
          </w:tcPr>
          <w:p w14:paraId="5B0D010F" w14:textId="584B8961" w:rsidR="00E421B4" w:rsidRDefault="00E352C1" w:rsidP="00480D34">
            <w:pPr>
              <w:spacing w:line="0" w:lineRule="atLeast"/>
              <w:ind w:left="210" w:hangingChars="100" w:hanging="210"/>
            </w:pPr>
            <w:r>
              <w:rPr>
                <w:rFonts w:hint="eastAsia"/>
              </w:rPr>
              <w:t>・</w:t>
            </w:r>
            <w:r w:rsidR="00480D34">
              <w:rPr>
                <w:rFonts w:hint="eastAsia"/>
              </w:rPr>
              <w:t>探究課題</w:t>
            </w:r>
            <w:r w:rsidR="003F5C28">
              <w:rPr>
                <w:rFonts w:hint="eastAsia"/>
              </w:rPr>
              <w:t>に対する問題意識を高めるために</w:t>
            </w:r>
            <w:r w:rsidR="00480D34">
              <w:rPr>
                <w:rFonts w:hint="eastAsia"/>
              </w:rPr>
              <w:t>、</w:t>
            </w:r>
            <w:r w:rsidR="003F5C28">
              <w:rPr>
                <w:rFonts w:hint="eastAsia"/>
              </w:rPr>
              <w:t>炭酸アンモニウムの入った試験管の先に左図のような装置を設置した状態で炭酸アンモニウムを加熱する演示実験を行う。</w:t>
            </w:r>
          </w:p>
          <w:p w14:paraId="25D96526" w14:textId="3AE833A0" w:rsidR="00480D34" w:rsidRDefault="00480D34" w:rsidP="00AE23B3">
            <w:pPr>
              <w:spacing w:line="0" w:lineRule="atLeast"/>
              <w:ind w:left="210" w:hangingChars="100" w:hanging="210"/>
            </w:pPr>
            <w:r>
              <w:rPr>
                <w:rFonts w:hint="eastAsia"/>
              </w:rPr>
              <w:t>・今後の学びに見通しをもつことができるよう</w:t>
            </w:r>
            <w:r w:rsidR="00AE23B3">
              <w:rPr>
                <w:rFonts w:hint="eastAsia"/>
              </w:rPr>
              <w:t>に</w:t>
            </w:r>
            <w:r>
              <w:rPr>
                <w:rFonts w:hint="eastAsia"/>
              </w:rPr>
              <w:t>、探究課題「</w:t>
            </w:r>
            <w:r w:rsidR="003C0BB8" w:rsidRPr="00AC6AAD">
              <w:rPr>
                <w:rFonts w:hint="eastAsia"/>
              </w:rPr>
              <w:t>炭酸アンモニウムを加熱すると、その先のＢＴＢ液が青と黄</w:t>
            </w:r>
            <w:r w:rsidR="003C0BB8">
              <w:rPr>
                <w:rFonts w:hint="eastAsia"/>
              </w:rPr>
              <w:t>の２色</w:t>
            </w:r>
            <w:r w:rsidR="003C0BB8" w:rsidRPr="00AC6AAD">
              <w:rPr>
                <w:rFonts w:hint="eastAsia"/>
              </w:rPr>
              <w:t>になるの</w:t>
            </w:r>
            <w:r w:rsidR="003C0BB8">
              <w:rPr>
                <w:rFonts w:hint="eastAsia"/>
              </w:rPr>
              <w:t>はなぜ</w:t>
            </w:r>
            <w:r w:rsidR="003C0BB8" w:rsidRPr="00AC6AAD">
              <w:rPr>
                <w:rFonts w:hint="eastAsia"/>
              </w:rPr>
              <w:t>か</w:t>
            </w:r>
            <w:r>
              <w:rPr>
                <w:rFonts w:hint="eastAsia"/>
              </w:rPr>
              <w:t>」を設定する。</w:t>
            </w:r>
          </w:p>
          <w:p w14:paraId="51587FB9" w14:textId="77777777" w:rsidR="00AE23B3" w:rsidRDefault="00AE23B3" w:rsidP="00AE23B3">
            <w:pPr>
              <w:spacing w:line="0" w:lineRule="atLeast"/>
            </w:pPr>
          </w:p>
          <w:p w14:paraId="1E996FDF" w14:textId="77777777" w:rsidR="00245437" w:rsidRDefault="00245437" w:rsidP="00AE23B3">
            <w:pPr>
              <w:spacing w:line="0" w:lineRule="atLeast"/>
            </w:pPr>
          </w:p>
          <w:p w14:paraId="670E5272" w14:textId="3DF1175A" w:rsidR="00EF2422" w:rsidRPr="00DB2EB2" w:rsidRDefault="00EF2422" w:rsidP="00AE23B3">
            <w:pPr>
              <w:spacing w:line="0" w:lineRule="atLeast"/>
            </w:pPr>
          </w:p>
        </w:tc>
      </w:tr>
      <w:tr w:rsidR="00FC7D51" w14:paraId="7BC7ADF0" w14:textId="77777777" w:rsidTr="006471DC">
        <w:trPr>
          <w:trHeight w:val="286"/>
        </w:trPr>
        <w:tc>
          <w:tcPr>
            <w:tcW w:w="532" w:type="dxa"/>
          </w:tcPr>
          <w:p w14:paraId="2BFD4185" w14:textId="27C9EFC1" w:rsidR="00CB59B2" w:rsidRDefault="00FC7D51" w:rsidP="001C6254">
            <w:pPr>
              <w:spacing w:line="0" w:lineRule="atLeast"/>
            </w:pPr>
            <w:r>
              <w:rPr>
                <w:rFonts w:hint="eastAsia"/>
              </w:rPr>
              <w:lastRenderedPageBreak/>
              <w:t>２</w:t>
            </w:r>
          </w:p>
        </w:tc>
        <w:tc>
          <w:tcPr>
            <w:tcW w:w="700" w:type="dxa"/>
          </w:tcPr>
          <w:p w14:paraId="2DC7677B" w14:textId="77777777" w:rsidR="00B71735" w:rsidRDefault="00FC7D51" w:rsidP="00B71735">
            <w:pPr>
              <w:spacing w:line="0" w:lineRule="atLeast"/>
              <w:jc w:val="center"/>
            </w:pPr>
            <w:r>
              <w:rPr>
                <w:rFonts w:hint="eastAsia"/>
              </w:rPr>
              <w:t>習</w:t>
            </w:r>
          </w:p>
          <w:p w14:paraId="55D99D31" w14:textId="77777777" w:rsidR="00FC7D51" w:rsidRDefault="00FC7D51" w:rsidP="00B71735">
            <w:pPr>
              <w:spacing w:line="0" w:lineRule="atLeast"/>
              <w:jc w:val="center"/>
            </w:pPr>
            <w:r>
              <w:rPr>
                <w:rFonts w:hint="eastAsia"/>
              </w:rPr>
              <w:t>得</w:t>
            </w:r>
          </w:p>
        </w:tc>
        <w:tc>
          <w:tcPr>
            <w:tcW w:w="3725" w:type="dxa"/>
          </w:tcPr>
          <w:p w14:paraId="187053E5" w14:textId="22E2499F" w:rsidR="00584094" w:rsidRPr="00543278" w:rsidRDefault="00543278" w:rsidP="0059750E">
            <w:pPr>
              <w:spacing w:line="0" w:lineRule="atLeast"/>
              <w:ind w:left="210" w:hangingChars="100" w:hanging="210"/>
              <w:rPr>
                <w:rFonts w:ascii="ＭＳ ゴシック" w:eastAsia="ＭＳ ゴシック" w:hAnsi="ＭＳ ゴシック"/>
              </w:rPr>
            </w:pPr>
            <w:r>
              <w:rPr>
                <w:rFonts w:ascii="ＭＳ ゴシック" w:eastAsia="ＭＳ ゴシック" w:hAnsi="ＭＳ ゴシック" w:hint="eastAsia"/>
              </w:rPr>
              <w:t>○</w:t>
            </w:r>
            <w:r w:rsidR="00AE23B3" w:rsidRPr="00543278">
              <w:rPr>
                <w:rFonts w:ascii="ＭＳ ゴシック" w:eastAsia="ＭＳ ゴシック" w:hAnsi="ＭＳ ゴシック" w:hint="eastAsia"/>
              </w:rPr>
              <w:t>酸化銀を加熱するとどのような変化が起こるのだろうか</w:t>
            </w:r>
          </w:p>
        </w:tc>
        <w:tc>
          <w:tcPr>
            <w:tcW w:w="4795" w:type="dxa"/>
          </w:tcPr>
          <w:p w14:paraId="4ADA67CF" w14:textId="77777777" w:rsidR="00BA2E07" w:rsidRDefault="004B50AA" w:rsidP="00AE23B3">
            <w:pPr>
              <w:spacing w:line="0" w:lineRule="atLeast"/>
              <w:ind w:left="210" w:hangingChars="100" w:hanging="210"/>
            </w:pPr>
            <w:r>
              <w:rPr>
                <w:rFonts w:hint="eastAsia"/>
              </w:rPr>
              <w:t>・</w:t>
            </w:r>
            <w:r w:rsidR="00AE23B3">
              <w:rPr>
                <w:rFonts w:hint="eastAsia"/>
              </w:rPr>
              <w:t>加熱すると物質を構成しているものが分かることを実感するために、導入時に割り箸を加熱すると炭になる現象を演示する。</w:t>
            </w:r>
          </w:p>
          <w:p w14:paraId="3419B36F" w14:textId="00B1A8D1" w:rsidR="00AE23B3" w:rsidRDefault="00AE23B3" w:rsidP="00AE23B3">
            <w:pPr>
              <w:spacing w:line="0" w:lineRule="atLeast"/>
              <w:ind w:left="210" w:hangingChars="100" w:hanging="210"/>
            </w:pPr>
            <w:r>
              <w:rPr>
                <w:rFonts w:hint="eastAsia"/>
              </w:rPr>
              <w:t>・</w:t>
            </w:r>
            <w:r w:rsidR="006471DC">
              <w:rPr>
                <w:rFonts w:hint="eastAsia"/>
              </w:rPr>
              <w:t>自分で実験の見通しを立てられるように、「酸化銀」という物質名からある程度構成物を想像できることを伝達する。</w:t>
            </w:r>
          </w:p>
          <w:p w14:paraId="5AD01522" w14:textId="3C117F98" w:rsidR="006471DC" w:rsidRPr="004B50AA" w:rsidRDefault="006471DC" w:rsidP="00AE23B3">
            <w:pPr>
              <w:spacing w:line="0" w:lineRule="atLeast"/>
              <w:ind w:left="210" w:hangingChars="100" w:hanging="210"/>
            </w:pPr>
            <w:r>
              <w:rPr>
                <w:rFonts w:hint="eastAsia"/>
              </w:rPr>
              <w:t>・酸化銀がどんな物質が化合してできたものか確かめるために、酸化銀を熱分解し、その後の物質の様子を確かめる実験を班ごとに行う。</w:t>
            </w:r>
          </w:p>
        </w:tc>
      </w:tr>
      <w:tr w:rsidR="00FC7D51" w14:paraId="40391191" w14:textId="77777777" w:rsidTr="006471DC">
        <w:trPr>
          <w:trHeight w:val="294"/>
        </w:trPr>
        <w:tc>
          <w:tcPr>
            <w:tcW w:w="532" w:type="dxa"/>
          </w:tcPr>
          <w:p w14:paraId="3668D0B1" w14:textId="77777777" w:rsidR="00EF4F50" w:rsidRDefault="00FC7D51" w:rsidP="001C6254">
            <w:pPr>
              <w:spacing w:line="0" w:lineRule="atLeast"/>
            </w:pPr>
            <w:r>
              <w:rPr>
                <w:rFonts w:hint="eastAsia"/>
              </w:rPr>
              <w:t>３</w:t>
            </w:r>
          </w:p>
          <w:p w14:paraId="6E1ADD8E" w14:textId="2866A074" w:rsidR="003A3897" w:rsidRDefault="00AE23B3" w:rsidP="001C6254">
            <w:pPr>
              <w:spacing w:line="0" w:lineRule="atLeast"/>
            </w:pPr>
            <w:r>
              <w:rPr>
                <w:rFonts w:hint="eastAsia"/>
              </w:rPr>
              <w:t>４</w:t>
            </w:r>
          </w:p>
          <w:p w14:paraId="17B286D3" w14:textId="027CBEF8" w:rsidR="003D1F53" w:rsidRDefault="00AE23B3" w:rsidP="001C6254">
            <w:pPr>
              <w:spacing w:line="0" w:lineRule="atLeast"/>
            </w:pPr>
            <w:r>
              <w:rPr>
                <w:rFonts w:hint="eastAsia"/>
              </w:rPr>
              <w:t>５</w:t>
            </w:r>
          </w:p>
        </w:tc>
        <w:tc>
          <w:tcPr>
            <w:tcW w:w="700" w:type="dxa"/>
          </w:tcPr>
          <w:p w14:paraId="36EB1868" w14:textId="77777777" w:rsidR="00B71735" w:rsidRDefault="00E421B4" w:rsidP="00B71735">
            <w:pPr>
              <w:spacing w:line="0" w:lineRule="atLeast"/>
              <w:jc w:val="center"/>
            </w:pPr>
            <w:r>
              <w:rPr>
                <w:rFonts w:hint="eastAsia"/>
              </w:rPr>
              <w:t>習</w:t>
            </w:r>
          </w:p>
          <w:p w14:paraId="741419C1" w14:textId="77777777" w:rsidR="00FC7D51" w:rsidRDefault="00E421B4" w:rsidP="00B71735">
            <w:pPr>
              <w:spacing w:line="0" w:lineRule="atLeast"/>
              <w:jc w:val="center"/>
            </w:pPr>
            <w:r>
              <w:rPr>
                <w:rFonts w:hint="eastAsia"/>
              </w:rPr>
              <w:t>得</w:t>
            </w:r>
          </w:p>
        </w:tc>
        <w:tc>
          <w:tcPr>
            <w:tcW w:w="3725" w:type="dxa"/>
          </w:tcPr>
          <w:p w14:paraId="422D085C" w14:textId="3CCC3E01" w:rsidR="003A3897" w:rsidRPr="00543278" w:rsidRDefault="00543278" w:rsidP="00E34017">
            <w:pPr>
              <w:spacing w:line="0" w:lineRule="atLeast"/>
              <w:ind w:left="210" w:hangingChars="100" w:hanging="210"/>
              <w:rPr>
                <w:rFonts w:ascii="ＭＳ ゴシック" w:eastAsia="ＭＳ ゴシック" w:hAnsi="ＭＳ ゴシック"/>
              </w:rPr>
            </w:pPr>
            <w:r>
              <w:rPr>
                <w:rFonts w:ascii="ＭＳ ゴシック" w:eastAsia="ＭＳ ゴシック" w:hAnsi="ＭＳ ゴシック" w:hint="eastAsia"/>
              </w:rPr>
              <w:t>○</w:t>
            </w:r>
            <w:r w:rsidR="00AE23B3" w:rsidRPr="00543278">
              <w:rPr>
                <w:rFonts w:ascii="ＭＳ ゴシック" w:eastAsia="ＭＳ ゴシック" w:hAnsi="ＭＳ ゴシック" w:hint="eastAsia"/>
              </w:rPr>
              <w:t>酸化銀を構成しているものはどんなものなのだろうか</w:t>
            </w:r>
          </w:p>
        </w:tc>
        <w:tc>
          <w:tcPr>
            <w:tcW w:w="4795" w:type="dxa"/>
          </w:tcPr>
          <w:p w14:paraId="54A68604" w14:textId="40E3E56A" w:rsidR="00AE23B3" w:rsidRPr="00A17864" w:rsidRDefault="003A3897" w:rsidP="00AE23B3">
            <w:pPr>
              <w:spacing w:line="0" w:lineRule="atLeast"/>
              <w:ind w:left="210" w:hangingChars="100" w:hanging="210"/>
            </w:pPr>
            <w:r>
              <w:rPr>
                <w:rFonts w:hint="eastAsia"/>
              </w:rPr>
              <w:t>・</w:t>
            </w:r>
            <w:r w:rsidR="006471DC">
              <w:rPr>
                <w:rFonts w:hint="eastAsia"/>
              </w:rPr>
              <w:t>酸化銀がどのように分解したのか考えられるように、粒子概念を用いて酸化銀の分解について考える場を設定する。</w:t>
            </w:r>
          </w:p>
          <w:p w14:paraId="0BA9FA9C" w14:textId="6F95CE39" w:rsidR="00BF3D66" w:rsidRDefault="006471DC" w:rsidP="00BF3D66">
            <w:pPr>
              <w:spacing w:line="0" w:lineRule="atLeast"/>
              <w:ind w:left="210" w:hangingChars="100" w:hanging="210"/>
            </w:pPr>
            <w:r>
              <w:rPr>
                <w:rFonts w:hint="eastAsia"/>
              </w:rPr>
              <w:t>・粒子概念を</w:t>
            </w:r>
            <w:r w:rsidR="00E169B7">
              <w:rPr>
                <w:rFonts w:hint="eastAsia"/>
              </w:rPr>
              <w:t>深化</w:t>
            </w:r>
            <w:r>
              <w:rPr>
                <w:rFonts w:hint="eastAsia"/>
              </w:rPr>
              <w:t>させられるように、物質は原子の化合によってできていること、原子が化合によって組み合わさって分子を形成していることを伝え</w:t>
            </w:r>
            <w:r w:rsidR="00BF3D66">
              <w:rPr>
                <w:rFonts w:hint="eastAsia"/>
              </w:rPr>
              <w:t>、原子と分子の定義について学ぶ場を設定する。</w:t>
            </w:r>
          </w:p>
          <w:p w14:paraId="1F955DB8" w14:textId="72EC0A9E" w:rsidR="006471DC" w:rsidRPr="00A17864" w:rsidRDefault="006471DC" w:rsidP="00006D08">
            <w:pPr>
              <w:spacing w:line="0" w:lineRule="atLeast"/>
              <w:ind w:left="210" w:hangingChars="100" w:hanging="210"/>
            </w:pPr>
            <w:r>
              <w:rPr>
                <w:rFonts w:hint="eastAsia"/>
              </w:rPr>
              <w:t>・原子記号や化学式を身につけられるように、班ごとに原子モデルを用いた原子かるたや、化学式作成クイズを行う。</w:t>
            </w:r>
          </w:p>
        </w:tc>
      </w:tr>
      <w:tr w:rsidR="00AE23B3" w14:paraId="4EE67B12" w14:textId="77777777" w:rsidTr="006471DC">
        <w:trPr>
          <w:trHeight w:val="124"/>
        </w:trPr>
        <w:tc>
          <w:tcPr>
            <w:tcW w:w="532" w:type="dxa"/>
          </w:tcPr>
          <w:p w14:paraId="6B4707EA" w14:textId="3C6E44AD" w:rsidR="00AE23B3" w:rsidRDefault="00AE23B3" w:rsidP="00AE23B3">
            <w:pPr>
              <w:spacing w:line="0" w:lineRule="atLeast"/>
            </w:pPr>
            <w:r>
              <w:rPr>
                <w:rFonts w:hint="eastAsia"/>
              </w:rPr>
              <w:t>６</w:t>
            </w:r>
          </w:p>
        </w:tc>
        <w:tc>
          <w:tcPr>
            <w:tcW w:w="700" w:type="dxa"/>
          </w:tcPr>
          <w:p w14:paraId="68419C1D" w14:textId="77777777" w:rsidR="00AE23B3" w:rsidRDefault="00AE23B3" w:rsidP="00AE23B3">
            <w:pPr>
              <w:spacing w:line="0" w:lineRule="atLeast"/>
              <w:jc w:val="center"/>
            </w:pPr>
            <w:r>
              <w:rPr>
                <w:rFonts w:hint="eastAsia"/>
              </w:rPr>
              <w:t>習</w:t>
            </w:r>
          </w:p>
          <w:p w14:paraId="1F079731" w14:textId="380EE32C" w:rsidR="00AE23B3" w:rsidRDefault="00AE23B3" w:rsidP="00AE23B3">
            <w:pPr>
              <w:spacing w:line="0" w:lineRule="atLeast"/>
              <w:jc w:val="center"/>
            </w:pPr>
            <w:r>
              <w:rPr>
                <w:rFonts w:hint="eastAsia"/>
              </w:rPr>
              <w:t>得</w:t>
            </w:r>
          </w:p>
        </w:tc>
        <w:tc>
          <w:tcPr>
            <w:tcW w:w="3725" w:type="dxa"/>
          </w:tcPr>
          <w:p w14:paraId="013FFDF5" w14:textId="5E9E92E9" w:rsidR="00AE23B3" w:rsidRPr="00543278" w:rsidRDefault="00AE23B3" w:rsidP="00AE23B3">
            <w:pPr>
              <w:spacing w:line="0" w:lineRule="atLeast"/>
              <w:ind w:left="210" w:hangingChars="100" w:hanging="210"/>
              <w:rPr>
                <w:rFonts w:ascii="ＭＳ ゴシック" w:eastAsia="ＭＳ ゴシック" w:hAnsi="ＭＳ ゴシック"/>
              </w:rPr>
            </w:pPr>
            <w:r w:rsidRPr="00543278">
              <w:rPr>
                <w:rFonts w:ascii="ＭＳ ゴシック" w:eastAsia="ＭＳ ゴシック" w:hAnsi="ＭＳ ゴシック" w:hint="eastAsia"/>
              </w:rPr>
              <w:t>○酸化銀の分解を化学式を用いて表すとどのように表せるのだろうか</w:t>
            </w:r>
          </w:p>
        </w:tc>
        <w:tc>
          <w:tcPr>
            <w:tcW w:w="4795" w:type="dxa"/>
          </w:tcPr>
          <w:p w14:paraId="0EFE5A9A" w14:textId="605BDF01" w:rsidR="00AE23B3" w:rsidRDefault="006471DC" w:rsidP="00AE23B3">
            <w:pPr>
              <w:spacing w:line="0" w:lineRule="atLeast"/>
              <w:ind w:left="210" w:hangingChars="100" w:hanging="210"/>
            </w:pPr>
            <w:r>
              <w:rPr>
                <w:rFonts w:hint="eastAsia"/>
              </w:rPr>
              <w:t>・酸化銀の分解について、原子のきまりに基づいて説明できるように、原子モデルを用いて、個や班ごとに考える場を設定する。</w:t>
            </w:r>
          </w:p>
        </w:tc>
      </w:tr>
      <w:tr w:rsidR="00AE23B3" w:rsidRPr="00BF3D66" w14:paraId="07E0ABE4" w14:textId="77777777" w:rsidTr="006471DC">
        <w:trPr>
          <w:trHeight w:val="771"/>
        </w:trPr>
        <w:tc>
          <w:tcPr>
            <w:tcW w:w="532" w:type="dxa"/>
          </w:tcPr>
          <w:p w14:paraId="2370C374" w14:textId="77777777" w:rsidR="00AE23B3" w:rsidRDefault="00AE23B3" w:rsidP="00AE23B3">
            <w:pPr>
              <w:spacing w:line="0" w:lineRule="atLeast"/>
            </w:pPr>
            <w:r>
              <w:rPr>
                <w:rFonts w:hint="eastAsia"/>
              </w:rPr>
              <w:t>７</w:t>
            </w:r>
          </w:p>
          <w:p w14:paraId="6863CA94" w14:textId="4C61134C" w:rsidR="00AE23B3" w:rsidRDefault="00AE23B3" w:rsidP="00AE23B3">
            <w:pPr>
              <w:spacing w:line="0" w:lineRule="atLeast"/>
            </w:pPr>
            <w:r>
              <w:rPr>
                <w:rFonts w:hint="eastAsia"/>
              </w:rPr>
              <w:t>８</w:t>
            </w:r>
          </w:p>
        </w:tc>
        <w:tc>
          <w:tcPr>
            <w:tcW w:w="700" w:type="dxa"/>
          </w:tcPr>
          <w:p w14:paraId="32FA3DCB" w14:textId="77777777" w:rsidR="00AE23B3" w:rsidRDefault="00AE23B3" w:rsidP="00AE23B3">
            <w:pPr>
              <w:spacing w:line="0" w:lineRule="atLeast"/>
              <w:jc w:val="center"/>
            </w:pPr>
            <w:r>
              <w:rPr>
                <w:rFonts w:hint="eastAsia"/>
              </w:rPr>
              <w:t>習</w:t>
            </w:r>
          </w:p>
          <w:p w14:paraId="06C9FE4A" w14:textId="4521690A" w:rsidR="00AE23B3" w:rsidRDefault="00AE23B3" w:rsidP="00AE23B3">
            <w:pPr>
              <w:spacing w:line="0" w:lineRule="atLeast"/>
              <w:jc w:val="center"/>
            </w:pPr>
            <w:r>
              <w:rPr>
                <w:rFonts w:hint="eastAsia"/>
              </w:rPr>
              <w:t>得</w:t>
            </w:r>
          </w:p>
        </w:tc>
        <w:tc>
          <w:tcPr>
            <w:tcW w:w="3725" w:type="dxa"/>
          </w:tcPr>
          <w:p w14:paraId="0E2D0BB7" w14:textId="6A53FCF0" w:rsidR="00AE23B3" w:rsidRPr="00543278" w:rsidRDefault="00AE23B3" w:rsidP="00AE23B3">
            <w:pPr>
              <w:spacing w:line="0" w:lineRule="atLeast"/>
              <w:ind w:left="210" w:hangingChars="100" w:hanging="210"/>
              <w:rPr>
                <w:rFonts w:ascii="ＭＳ ゴシック" w:eastAsia="ＭＳ ゴシック" w:hAnsi="ＭＳ ゴシック"/>
              </w:rPr>
            </w:pPr>
            <w:r w:rsidRPr="00543278">
              <w:rPr>
                <w:rFonts w:ascii="ＭＳ ゴシック" w:eastAsia="ＭＳ ゴシック" w:hAnsi="ＭＳ ゴシック" w:hint="eastAsia"/>
              </w:rPr>
              <w:t>○炭酸水素ナトリウムはどのような物質から構成されているのだろうか</w:t>
            </w:r>
          </w:p>
        </w:tc>
        <w:tc>
          <w:tcPr>
            <w:tcW w:w="4795" w:type="dxa"/>
          </w:tcPr>
          <w:p w14:paraId="7C3BD1AC" w14:textId="3E92E353" w:rsidR="00AE23B3" w:rsidRDefault="00AE23B3" w:rsidP="00AE23B3">
            <w:pPr>
              <w:spacing w:line="0" w:lineRule="atLeast"/>
              <w:ind w:left="210" w:hangingChars="100" w:hanging="210"/>
            </w:pPr>
            <w:r>
              <w:rPr>
                <w:rFonts w:hint="eastAsia"/>
              </w:rPr>
              <w:t>・</w:t>
            </w:r>
            <w:r w:rsidR="00BF3D66">
              <w:rPr>
                <w:rFonts w:hint="eastAsia"/>
              </w:rPr>
              <w:t>実験の見通しを立てられるように、原子モデルを用いて、炭酸水素ナトリウムを加熱したときにどのような変化が起こるか</w:t>
            </w:r>
            <w:r w:rsidR="00245437">
              <w:rPr>
                <w:rFonts w:hint="eastAsia"/>
              </w:rPr>
              <w:t>原子モデルを用いて</w:t>
            </w:r>
            <w:r w:rsidR="00BF3D66">
              <w:rPr>
                <w:rFonts w:hint="eastAsia"/>
              </w:rPr>
              <w:t>考え、どのような実験でその予想を確かめるか仮説を立てる時間を設定する。</w:t>
            </w:r>
          </w:p>
          <w:p w14:paraId="7B936D9F" w14:textId="350BC320" w:rsidR="00BF3D66" w:rsidRDefault="00BF3D66" w:rsidP="00BF3D66">
            <w:pPr>
              <w:spacing w:line="0" w:lineRule="atLeast"/>
              <w:ind w:left="210" w:hangingChars="100" w:hanging="210"/>
            </w:pPr>
            <w:r>
              <w:rPr>
                <w:rFonts w:hint="eastAsia"/>
              </w:rPr>
              <w:t>・仮説を立てやすくするために、炭酸水素ナトリウムを用いて、カルメ焼きをつくる演示実験を行う。</w:t>
            </w:r>
          </w:p>
          <w:p w14:paraId="7127331C" w14:textId="5E544AA0" w:rsidR="00BF3D66" w:rsidRDefault="00BF3D66" w:rsidP="00AE23B3">
            <w:pPr>
              <w:spacing w:line="0" w:lineRule="atLeast"/>
              <w:ind w:left="210" w:hangingChars="100" w:hanging="210"/>
            </w:pPr>
            <w:r>
              <w:rPr>
                <w:rFonts w:hint="eastAsia"/>
              </w:rPr>
              <w:t>・炭酸水素ナトリウムがどのような物質で構成されているか知るために、熱分解の実験を行い、自分たちで立てた仮説に基づいた検証をする場を設定する。</w:t>
            </w:r>
          </w:p>
        </w:tc>
      </w:tr>
      <w:tr w:rsidR="00BF3D66" w14:paraId="5208518B" w14:textId="77777777" w:rsidTr="006471DC">
        <w:trPr>
          <w:trHeight w:val="771"/>
        </w:trPr>
        <w:tc>
          <w:tcPr>
            <w:tcW w:w="532" w:type="dxa"/>
          </w:tcPr>
          <w:p w14:paraId="75468D66" w14:textId="77777777" w:rsidR="00BF3D66" w:rsidRDefault="00BF3D66" w:rsidP="00BF3D66">
            <w:pPr>
              <w:spacing w:line="0" w:lineRule="atLeast"/>
            </w:pPr>
            <w:r>
              <w:rPr>
                <w:rFonts w:hint="eastAsia"/>
              </w:rPr>
              <w:t>９</w:t>
            </w:r>
          </w:p>
          <w:p w14:paraId="4FFF63D8" w14:textId="0289088F" w:rsidR="00BF3D66" w:rsidRDefault="00BF3D66" w:rsidP="00BF3D66">
            <w:pPr>
              <w:spacing w:line="0" w:lineRule="atLeast"/>
            </w:pPr>
            <w:r>
              <w:rPr>
                <w:rFonts w:hint="eastAsia"/>
              </w:rPr>
              <w:t>10</w:t>
            </w:r>
          </w:p>
        </w:tc>
        <w:tc>
          <w:tcPr>
            <w:tcW w:w="700" w:type="dxa"/>
          </w:tcPr>
          <w:p w14:paraId="2DC78BBC" w14:textId="77777777" w:rsidR="00BF3D66" w:rsidRDefault="00BF3D66" w:rsidP="00BF3D66">
            <w:pPr>
              <w:spacing w:line="0" w:lineRule="atLeast"/>
              <w:jc w:val="center"/>
            </w:pPr>
            <w:r>
              <w:rPr>
                <w:rFonts w:hint="eastAsia"/>
              </w:rPr>
              <w:t>習</w:t>
            </w:r>
          </w:p>
          <w:p w14:paraId="13A629EA" w14:textId="5B4882BD" w:rsidR="00BF3D66" w:rsidRDefault="00BF3D66" w:rsidP="00BF3D66">
            <w:pPr>
              <w:spacing w:line="0" w:lineRule="atLeast"/>
              <w:jc w:val="center"/>
            </w:pPr>
            <w:r>
              <w:rPr>
                <w:rFonts w:hint="eastAsia"/>
              </w:rPr>
              <w:t>得</w:t>
            </w:r>
          </w:p>
        </w:tc>
        <w:tc>
          <w:tcPr>
            <w:tcW w:w="3725" w:type="dxa"/>
          </w:tcPr>
          <w:p w14:paraId="68A2C4AE" w14:textId="50825BD2" w:rsidR="00BF3D66" w:rsidRPr="00543278" w:rsidRDefault="00BF3D66" w:rsidP="00BF3D66">
            <w:pPr>
              <w:spacing w:line="0" w:lineRule="atLeast"/>
              <w:ind w:left="210" w:hangingChars="100" w:hanging="210"/>
              <w:rPr>
                <w:rFonts w:ascii="ＭＳ ゴシック" w:eastAsia="ＭＳ ゴシック" w:hAnsi="ＭＳ ゴシック"/>
              </w:rPr>
            </w:pPr>
            <w:r w:rsidRPr="00543278">
              <w:rPr>
                <w:rFonts w:ascii="ＭＳ ゴシック" w:eastAsia="ＭＳ ゴシック" w:hAnsi="ＭＳ ゴシック" w:hint="eastAsia"/>
              </w:rPr>
              <w:t>○水はどのような物質から構成されているのだろうか</w:t>
            </w:r>
          </w:p>
        </w:tc>
        <w:tc>
          <w:tcPr>
            <w:tcW w:w="4795" w:type="dxa"/>
          </w:tcPr>
          <w:p w14:paraId="4DE2B137" w14:textId="1B09FB6E" w:rsidR="00BF3D66" w:rsidRDefault="00BF3D66" w:rsidP="00BF3D66">
            <w:pPr>
              <w:spacing w:line="0" w:lineRule="atLeast"/>
              <w:ind w:left="210" w:hangingChars="100" w:hanging="210"/>
            </w:pPr>
            <w:r>
              <w:rPr>
                <w:rFonts w:hint="eastAsia"/>
              </w:rPr>
              <w:t>・実験の見通しを立てられるように、原子モデルを用いて、水に電気を通したときにどのような変化が起こるか考え、どのような実験でその予想を確かめるか仮説を立てる時間を設定する。</w:t>
            </w:r>
          </w:p>
          <w:p w14:paraId="47603CC6" w14:textId="7A258764" w:rsidR="00BF3D66" w:rsidRDefault="00BF3D66" w:rsidP="00BF3D66">
            <w:pPr>
              <w:spacing w:line="0" w:lineRule="atLeast"/>
              <w:ind w:left="210" w:hangingChars="100" w:hanging="210"/>
            </w:pPr>
            <w:r>
              <w:rPr>
                <w:rFonts w:hint="eastAsia"/>
              </w:rPr>
              <w:t>・水がどのような物質で構成されているか知るために、電気分解の実験を行い、自分たちで立てた仮説に基づいた検証をする場を設定する。</w:t>
            </w:r>
          </w:p>
        </w:tc>
      </w:tr>
      <w:tr w:rsidR="00BF3D66" w14:paraId="75A9B52A" w14:textId="77777777" w:rsidTr="006471DC">
        <w:trPr>
          <w:trHeight w:val="771"/>
        </w:trPr>
        <w:tc>
          <w:tcPr>
            <w:tcW w:w="532" w:type="dxa"/>
          </w:tcPr>
          <w:p w14:paraId="2A0EB87E" w14:textId="77777777" w:rsidR="00BF3D66" w:rsidRDefault="00BF3D66" w:rsidP="00BF3D66">
            <w:pPr>
              <w:spacing w:line="0" w:lineRule="atLeast"/>
            </w:pPr>
            <w:r>
              <w:rPr>
                <w:rFonts w:hint="eastAsia"/>
              </w:rPr>
              <w:t>11</w:t>
            </w:r>
          </w:p>
          <w:p w14:paraId="2D742205" w14:textId="77777777" w:rsidR="00BF3D66" w:rsidRDefault="00BF3D66" w:rsidP="00BF3D66">
            <w:pPr>
              <w:spacing w:line="0" w:lineRule="atLeast"/>
            </w:pPr>
            <w:r>
              <w:rPr>
                <w:rFonts w:hint="eastAsia"/>
              </w:rPr>
              <w:t>12</w:t>
            </w:r>
          </w:p>
          <w:p w14:paraId="3AF93509" w14:textId="77777777" w:rsidR="00BF3D66" w:rsidRDefault="00BF3D66" w:rsidP="00BF3D66">
            <w:pPr>
              <w:spacing w:line="0" w:lineRule="atLeast"/>
            </w:pPr>
          </w:p>
          <w:p w14:paraId="281E6688" w14:textId="15C2AD8C" w:rsidR="00BF3D66" w:rsidRDefault="00DB2EB2" w:rsidP="00BF3D66">
            <w:pPr>
              <w:spacing w:line="0" w:lineRule="atLeast"/>
            </w:pPr>
            <w:r>
              <w:rPr>
                <w:rFonts w:ascii="ＭＳ ゴシック" w:eastAsia="ＭＳ ゴシック" w:hAnsi="ＭＳ ゴシック" w:hint="eastAsia"/>
                <w:noProof/>
              </w:rPr>
              <mc:AlternateContent>
                <mc:Choice Requires="wps">
                  <w:drawing>
                    <wp:anchor distT="0" distB="0" distL="114300" distR="114300" simplePos="0" relativeHeight="251674624" behindDoc="0" locked="0" layoutInCell="1" allowOverlap="1" wp14:anchorId="47BB86C3" wp14:editId="1258E63A">
                      <wp:simplePos x="0" y="0"/>
                      <wp:positionH relativeFrom="page">
                        <wp:posOffset>-721995</wp:posOffset>
                      </wp:positionH>
                      <wp:positionV relativeFrom="paragraph">
                        <wp:posOffset>1570355</wp:posOffset>
                      </wp:positionV>
                      <wp:extent cx="7537450" cy="609600"/>
                      <wp:effectExtent l="0" t="0" r="6350" b="0"/>
                      <wp:wrapNone/>
                      <wp:docPr id="759232465" name="テキスト ボックス 1"/>
                      <wp:cNvGraphicFramePr/>
                      <a:graphic xmlns:a="http://schemas.openxmlformats.org/drawingml/2006/main">
                        <a:graphicData uri="http://schemas.microsoft.com/office/word/2010/wordprocessingShape">
                          <wps:wsp>
                            <wps:cNvSpPr txBox="1"/>
                            <wps:spPr>
                              <a:xfrm>
                                <a:off x="0" y="0"/>
                                <a:ext cx="7537450" cy="609600"/>
                              </a:xfrm>
                              <a:prstGeom prst="rect">
                                <a:avLst/>
                              </a:prstGeom>
                              <a:solidFill>
                                <a:schemeClr val="lt1"/>
                              </a:solidFill>
                              <a:ln w="6350">
                                <a:noFill/>
                              </a:ln>
                            </wps:spPr>
                            <wps:txbx>
                              <w:txbxContent>
                                <w:p w14:paraId="67EFC3B2" w14:textId="013F88D6" w:rsidR="00DB2EB2" w:rsidRDefault="00DB2EB2" w:rsidP="00DB2EB2">
                                  <w:pPr>
                                    <w:jc w:val="center"/>
                                  </w:pPr>
                                  <w:r>
                                    <w:rPr>
                                      <w:rFonts w:hint="eastAsia"/>
                                    </w:rPr>
                                    <w:t>29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BB86C3" id="_x0000_s1029" type="#_x0000_t202" style="position:absolute;left:0;text-align:left;margin-left:-56.85pt;margin-top:123.65pt;width:593.5pt;height:48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" fillcolor="white [3201]" stroked="f" strokeweight=".5pt">
                      <v:textbox>
                        <w:txbxContent>
                          <w:p w14:paraId="67EFC3B2" w14:textId="013F88D6" w:rsidR="00DB2EB2" w:rsidRDefault="00DB2EB2" w:rsidP="00DB2EB2">
                            <w:pPr>
                              <w:jc w:val="center"/>
                            </w:pPr>
                            <w:r>
                              <w:rPr>
                                <w:rFonts w:hint="eastAsia"/>
                              </w:rPr>
                              <w:t>29</w:t>
                            </w:r>
                          </w:p>
                        </w:txbxContent>
                      </v:textbox>
                      <w10:wrap anchorx="page"/>
                    </v:shape>
                  </w:pict>
                </mc:Fallback>
              </mc:AlternateContent>
            </w:r>
            <w:r w:rsidR="00BF3D66">
              <w:rPr>
                <w:rFonts w:hint="eastAsia"/>
              </w:rPr>
              <w:t>公開授業ⅠⅡ</w:t>
            </w:r>
          </w:p>
        </w:tc>
        <w:tc>
          <w:tcPr>
            <w:tcW w:w="700" w:type="dxa"/>
          </w:tcPr>
          <w:p w14:paraId="26B837B9" w14:textId="77777777" w:rsidR="00BF3D66" w:rsidRDefault="00BF3D66" w:rsidP="00BF3D66">
            <w:pPr>
              <w:spacing w:line="0" w:lineRule="atLeast"/>
              <w:jc w:val="center"/>
            </w:pPr>
            <w:r>
              <w:rPr>
                <w:rFonts w:hint="eastAsia"/>
              </w:rPr>
              <w:t>活</w:t>
            </w:r>
          </w:p>
          <w:p w14:paraId="31502701" w14:textId="043E8848" w:rsidR="00BF3D66" w:rsidRDefault="00BF3D66" w:rsidP="00BF3D66">
            <w:pPr>
              <w:spacing w:line="0" w:lineRule="atLeast"/>
              <w:jc w:val="center"/>
            </w:pPr>
            <w:r>
              <w:rPr>
                <w:rFonts w:hint="eastAsia"/>
              </w:rPr>
              <w:t>用</w:t>
            </w:r>
          </w:p>
        </w:tc>
        <w:tc>
          <w:tcPr>
            <w:tcW w:w="3725" w:type="dxa"/>
          </w:tcPr>
          <w:p w14:paraId="6AF522A8" w14:textId="2EA547DD" w:rsidR="00BF3D66" w:rsidRPr="00543278" w:rsidRDefault="00245437" w:rsidP="00BF3D66">
            <w:pPr>
              <w:spacing w:line="0" w:lineRule="atLeast"/>
              <w:ind w:left="210" w:hangingChars="100" w:hanging="210"/>
              <w:rPr>
                <w:rFonts w:ascii="ＭＳ ゴシック" w:eastAsia="ＭＳ ゴシック" w:hAnsi="ＭＳ ゴシック"/>
              </w:rPr>
            </w:pPr>
            <w:r w:rsidRPr="00543278">
              <w:rPr>
                <w:rFonts w:ascii="ＭＳ ゴシック" w:eastAsia="ＭＳ ゴシック" w:hAnsi="ＭＳ ゴシック"/>
                <w:noProof/>
              </w:rPr>
              <w:drawing>
                <wp:anchor distT="0" distB="0" distL="114300" distR="114300" simplePos="0" relativeHeight="251666432" behindDoc="0" locked="0" layoutInCell="1" allowOverlap="1" wp14:anchorId="0D782B4C" wp14:editId="0EEC939D">
                  <wp:simplePos x="0" y="0"/>
                  <wp:positionH relativeFrom="column">
                    <wp:posOffset>155575</wp:posOffset>
                  </wp:positionH>
                  <wp:positionV relativeFrom="paragraph">
                    <wp:posOffset>628650</wp:posOffset>
                  </wp:positionV>
                  <wp:extent cx="1992630" cy="1118393"/>
                  <wp:effectExtent l="0" t="0" r="7620" b="5715"/>
                  <wp:wrapNone/>
                  <wp:docPr id="188213595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171266"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92630" cy="1118393"/>
                          </a:xfrm>
                          <a:prstGeom prst="rect">
                            <a:avLst/>
                          </a:prstGeom>
                        </pic:spPr>
                      </pic:pic>
                    </a:graphicData>
                  </a:graphic>
                  <wp14:sizeRelH relativeFrom="margin">
                    <wp14:pctWidth>0</wp14:pctWidth>
                  </wp14:sizeRelH>
                  <wp14:sizeRelV relativeFrom="margin">
                    <wp14:pctHeight>0</wp14:pctHeight>
                  </wp14:sizeRelV>
                </wp:anchor>
              </w:drawing>
            </w:r>
            <w:r w:rsidR="00BF3D66" w:rsidRPr="00543278">
              <w:rPr>
                <w:rFonts w:ascii="ＭＳ ゴシック" w:eastAsia="ＭＳ ゴシック" w:hAnsi="ＭＳ ゴシック" w:hint="eastAsia"/>
              </w:rPr>
              <w:t>○</w:t>
            </w:r>
            <w:r w:rsidR="00AC6AAD" w:rsidRPr="00543278">
              <w:rPr>
                <w:rFonts w:ascii="ＭＳ ゴシック" w:eastAsia="ＭＳ ゴシック" w:hAnsi="ＭＳ ゴシック" w:hint="eastAsia"/>
              </w:rPr>
              <w:t>炭酸アンモニウムを加熱すると、その先のＢＴＢ液が青と黄の２色になるのはなぜか</w:t>
            </w:r>
          </w:p>
        </w:tc>
        <w:tc>
          <w:tcPr>
            <w:tcW w:w="4795" w:type="dxa"/>
          </w:tcPr>
          <w:p w14:paraId="76D322D7" w14:textId="77777777" w:rsidR="00BF3D66" w:rsidRDefault="00BF3D66" w:rsidP="00BF3D66">
            <w:pPr>
              <w:spacing w:line="0" w:lineRule="atLeast"/>
              <w:ind w:left="210" w:hangingChars="100" w:hanging="210"/>
            </w:pPr>
            <w:r>
              <w:rPr>
                <w:rFonts w:hint="eastAsia"/>
              </w:rPr>
              <w:t>・</w:t>
            </w:r>
            <w:r w:rsidR="00245437">
              <w:rPr>
                <w:rFonts w:hint="eastAsia"/>
              </w:rPr>
              <w:t>どうしてＢＴＢ液が２色になったのか、仮説を立てられるように、原子モデルを用いて考える場を設定する。</w:t>
            </w:r>
          </w:p>
          <w:p w14:paraId="02E33589" w14:textId="77777777" w:rsidR="00245437" w:rsidRDefault="00245437" w:rsidP="00BF3D66">
            <w:pPr>
              <w:spacing w:line="0" w:lineRule="atLeast"/>
              <w:ind w:left="210" w:hangingChars="100" w:hanging="210"/>
            </w:pPr>
            <w:r>
              <w:rPr>
                <w:rFonts w:hint="eastAsia"/>
              </w:rPr>
              <w:t>・より正確に仮説を立てられるように、仮説を立てている途中でフリートークタイムを実施し、個の考えを深める場を設定する。</w:t>
            </w:r>
          </w:p>
          <w:p w14:paraId="1D890808" w14:textId="77777777" w:rsidR="00245437" w:rsidRDefault="00245437" w:rsidP="00BF3D66">
            <w:pPr>
              <w:spacing w:line="0" w:lineRule="atLeast"/>
              <w:ind w:left="210" w:hangingChars="100" w:hanging="210"/>
            </w:pPr>
            <w:r>
              <w:rPr>
                <w:rFonts w:hint="eastAsia"/>
              </w:rPr>
              <w:t>・自分の立てた仮説に基づいて実験ができるように、予想される実験に必要な道具を用意する。</w:t>
            </w:r>
          </w:p>
          <w:p w14:paraId="593F8A4E" w14:textId="3E3E988C" w:rsidR="00245437" w:rsidRDefault="00245437" w:rsidP="00BF3D66">
            <w:pPr>
              <w:spacing w:line="0" w:lineRule="atLeast"/>
              <w:ind w:left="210" w:hangingChars="100" w:hanging="210"/>
            </w:pPr>
            <w:r>
              <w:rPr>
                <w:rFonts w:hint="eastAsia"/>
              </w:rPr>
              <w:t>・探究課題に対する自分の意見をもてるように、授業の最後に探究課題に対する解答を自分の言葉で説明し合う場を設定する。</w:t>
            </w:r>
          </w:p>
        </w:tc>
      </w:tr>
    </w:tbl>
    <w:p w14:paraId="7E5CB4BE" w14:textId="401A659E" w:rsidR="003641B3" w:rsidRPr="0017439D" w:rsidRDefault="00D642C3" w:rsidP="0036758B">
      <w:pPr>
        <w:rPr>
          <w:rFonts w:ascii="ＭＳ ゴシック" w:eastAsia="ＭＳ ゴシック" w:hAnsi="ＭＳ ゴシック"/>
        </w:rPr>
      </w:pPr>
      <w:r>
        <w:rPr>
          <w:rFonts w:ascii="ＭＳ ゴシック" w:eastAsia="ＭＳ ゴシック" w:hAnsi="ＭＳ ゴシック" w:hint="eastAsia"/>
        </w:rPr>
        <w:lastRenderedPageBreak/>
        <w:t>６</w:t>
      </w:r>
      <w:r w:rsidR="00F43035" w:rsidRPr="0017439D">
        <w:rPr>
          <w:rFonts w:ascii="ＭＳ ゴシック" w:eastAsia="ＭＳ ゴシック" w:hAnsi="ＭＳ ゴシック" w:hint="eastAsia"/>
        </w:rPr>
        <w:t xml:space="preserve">　本時の指導</w:t>
      </w:r>
      <w:r w:rsidR="00132F3C" w:rsidRPr="0017439D">
        <w:rPr>
          <w:rFonts w:ascii="ＭＳ ゴシック" w:eastAsia="ＭＳ ゴシック" w:hAnsi="ＭＳ ゴシック" w:hint="eastAsia"/>
        </w:rPr>
        <w:t>【公開授業</w:t>
      </w:r>
      <w:r w:rsidR="00BF3D66">
        <w:rPr>
          <w:rFonts w:ascii="ＭＳ ゴシック" w:eastAsia="ＭＳ ゴシック" w:hAnsi="ＭＳ ゴシック" w:hint="eastAsia"/>
        </w:rPr>
        <w:t>Ⅰ・</w:t>
      </w:r>
      <w:r w:rsidR="005A48A4">
        <w:rPr>
          <w:rFonts w:ascii="ＭＳ ゴシック" w:eastAsia="ＭＳ ゴシック" w:hAnsi="ＭＳ ゴシック" w:hint="eastAsia"/>
        </w:rPr>
        <w:t>Ⅱ</w:t>
      </w:r>
      <w:r w:rsidR="00132F3C" w:rsidRPr="0017439D">
        <w:rPr>
          <w:rFonts w:ascii="ＭＳ ゴシック" w:eastAsia="ＭＳ ゴシック" w:hAnsi="ＭＳ ゴシック" w:hint="eastAsia"/>
        </w:rPr>
        <w:t>】</w:t>
      </w:r>
    </w:p>
    <w:p w14:paraId="458EEB2A" w14:textId="7B83B400" w:rsidR="00545C36" w:rsidRPr="00245437" w:rsidRDefault="00F43035" w:rsidP="00245437">
      <w:pPr>
        <w:numPr>
          <w:ilvl w:val="0"/>
          <w:numId w:val="7"/>
        </w:numPr>
        <w:rPr>
          <w:rFonts w:ascii="ＭＳ ゴシック" w:eastAsia="ＭＳ ゴシック" w:hAnsi="ＭＳ ゴシック"/>
        </w:rPr>
      </w:pPr>
      <w:r w:rsidRPr="0017439D">
        <w:rPr>
          <w:rFonts w:ascii="ＭＳ ゴシック" w:eastAsia="ＭＳ ゴシック" w:hAnsi="ＭＳ ゴシック" w:hint="eastAsia"/>
        </w:rPr>
        <w:t>本時の目標</w:t>
      </w:r>
      <w:r w:rsidR="00600A2D" w:rsidRPr="0017439D">
        <w:rPr>
          <w:rFonts w:ascii="ＭＳ ゴシック" w:eastAsia="ＭＳ ゴシック" w:hAnsi="ＭＳ ゴシック" w:hint="eastAsia"/>
        </w:rPr>
        <w:t>（</w:t>
      </w:r>
      <w:r w:rsidR="00245437">
        <w:rPr>
          <w:rFonts w:ascii="ＭＳ ゴシック" w:eastAsia="ＭＳ ゴシック" w:hAnsi="ＭＳ ゴシック" w:hint="eastAsia"/>
        </w:rPr>
        <w:t>11～12</w:t>
      </w:r>
      <w:r w:rsidR="00E0406B" w:rsidRPr="00245437">
        <w:rPr>
          <w:rFonts w:ascii="ＭＳ ゴシック" w:eastAsia="ＭＳ ゴシック" w:hAnsi="ＭＳ ゴシック"/>
        </w:rPr>
        <w:t>/</w:t>
      </w:r>
      <w:r w:rsidR="00BF3D66" w:rsidRPr="00245437">
        <w:rPr>
          <w:rFonts w:ascii="ＭＳ ゴシック" w:eastAsia="ＭＳ ゴシック" w:hAnsi="ＭＳ ゴシック" w:hint="eastAsia"/>
        </w:rPr>
        <w:t>12</w:t>
      </w:r>
      <w:r w:rsidR="00600A2D" w:rsidRPr="00245437">
        <w:rPr>
          <w:rFonts w:ascii="ＭＳ ゴシック" w:eastAsia="ＭＳ ゴシック" w:hAnsi="ＭＳ ゴシック" w:hint="eastAsia"/>
        </w:rPr>
        <w:t>）</w:t>
      </w:r>
    </w:p>
    <w:p w14:paraId="16E073C4" w14:textId="1E08F8ED" w:rsidR="00393EC5" w:rsidRDefault="00AC6AAD" w:rsidP="00326708">
      <w:pPr>
        <w:ind w:leftChars="200" w:left="630" w:hangingChars="100" w:hanging="210"/>
      </w:pPr>
      <w:r w:rsidRPr="00AC6AAD">
        <w:rPr>
          <w:rFonts w:hint="eastAsia"/>
        </w:rPr>
        <w:t>・ここまで習得したことを用いて、炭酸アンモニウムがどのような物質から構成されているか考え、実験を通して自分の仮説を確かめ</w:t>
      </w:r>
      <w:r>
        <w:rPr>
          <w:rFonts w:hint="eastAsia"/>
        </w:rPr>
        <w:t>、探究課題を解決す</w:t>
      </w:r>
      <w:r w:rsidRPr="00AC6AAD">
        <w:rPr>
          <w:rFonts w:hint="eastAsia"/>
        </w:rPr>
        <w:t>ることができる。　　【活用に関わる目標】</w:t>
      </w:r>
    </w:p>
    <w:p w14:paraId="3BC5E0F3" w14:textId="77777777" w:rsidR="0036758B" w:rsidRPr="0017439D" w:rsidRDefault="006362A1" w:rsidP="00713925">
      <w:pPr>
        <w:rPr>
          <w:rFonts w:ascii="ＭＳ ゴシック" w:eastAsia="ＭＳ ゴシック" w:hAnsi="ＭＳ ゴシック"/>
        </w:rPr>
      </w:pPr>
      <w:r w:rsidRPr="0017439D">
        <w:rPr>
          <w:rFonts w:ascii="ＭＳ ゴシック" w:eastAsia="ＭＳ ゴシック" w:hAnsi="ＭＳ ゴシック" w:hint="eastAsia"/>
        </w:rPr>
        <w:t>（</w:t>
      </w:r>
      <w:r w:rsidR="005A48A4">
        <w:rPr>
          <w:rFonts w:ascii="ＭＳ ゴシック" w:eastAsia="ＭＳ ゴシック" w:hAnsi="ＭＳ ゴシック" w:hint="eastAsia"/>
        </w:rPr>
        <w:t>２</w:t>
      </w:r>
      <w:r w:rsidR="00713925" w:rsidRPr="0017439D">
        <w:rPr>
          <w:rFonts w:ascii="ＭＳ ゴシック" w:eastAsia="ＭＳ ゴシック" w:hAnsi="ＭＳ ゴシック" w:hint="eastAsia"/>
        </w:rPr>
        <w:t>）</w:t>
      </w:r>
      <w:r w:rsidR="00F43035" w:rsidRPr="0017439D">
        <w:rPr>
          <w:rFonts w:ascii="ＭＳ ゴシック" w:eastAsia="ＭＳ ゴシック" w:hAnsi="ＭＳ ゴシック" w:hint="eastAsia"/>
        </w:rPr>
        <w:t>指導過程</w:t>
      </w:r>
    </w:p>
    <w:tbl>
      <w:tblPr>
        <w:tblW w:w="0" w:type="auto"/>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
        <w:gridCol w:w="4688"/>
        <w:gridCol w:w="4643"/>
      </w:tblGrid>
      <w:tr w:rsidR="00D10B69" w14:paraId="6721A29E" w14:textId="77777777" w:rsidTr="00B522B2">
        <w:trPr>
          <w:trHeight w:val="357"/>
        </w:trPr>
        <w:tc>
          <w:tcPr>
            <w:tcW w:w="517" w:type="dxa"/>
          </w:tcPr>
          <w:p w14:paraId="31538D57" w14:textId="04D38C96" w:rsidR="00D10B69" w:rsidRPr="00A96408" w:rsidRDefault="006D4774" w:rsidP="000221D7">
            <w:pPr>
              <w:spacing w:line="270" w:lineRule="exact"/>
              <w:rPr>
                <w:rFonts w:ascii="ＭＳ ゴシック" w:eastAsia="ＭＳ ゴシック" w:hAnsi="ＭＳ ゴシック"/>
                <w:w w:val="66"/>
              </w:rPr>
            </w:pPr>
            <w:r w:rsidRPr="00A96408">
              <w:rPr>
                <w:rFonts w:ascii="ＭＳ ゴシック" w:eastAsia="ＭＳ ゴシック" w:hAnsi="ＭＳ ゴシック" w:hint="eastAsia"/>
                <w:w w:val="66"/>
              </w:rPr>
              <w:t>時間</w:t>
            </w:r>
          </w:p>
        </w:tc>
        <w:tc>
          <w:tcPr>
            <w:tcW w:w="4688" w:type="dxa"/>
          </w:tcPr>
          <w:p w14:paraId="6D620BE2" w14:textId="77777777" w:rsidR="00D10B69" w:rsidRPr="00A96408" w:rsidRDefault="00D10B69" w:rsidP="000221D7">
            <w:pPr>
              <w:spacing w:line="270" w:lineRule="exact"/>
              <w:ind w:firstLineChars="800" w:firstLine="1680"/>
              <w:rPr>
                <w:rFonts w:ascii="ＭＳ ゴシック" w:eastAsia="ＭＳ ゴシック" w:hAnsi="ＭＳ ゴシック"/>
              </w:rPr>
            </w:pPr>
            <w:r w:rsidRPr="00A96408">
              <w:rPr>
                <w:rFonts w:ascii="ＭＳ ゴシック" w:eastAsia="ＭＳ ゴシック" w:hAnsi="ＭＳ ゴシック" w:hint="eastAsia"/>
              </w:rPr>
              <w:t>学習活動</w:t>
            </w:r>
          </w:p>
        </w:tc>
        <w:tc>
          <w:tcPr>
            <w:tcW w:w="4643" w:type="dxa"/>
          </w:tcPr>
          <w:p w14:paraId="656ECFAA" w14:textId="77777777" w:rsidR="00D10B69" w:rsidRPr="00A96408" w:rsidRDefault="00713925" w:rsidP="000221D7">
            <w:pPr>
              <w:spacing w:line="270" w:lineRule="exact"/>
              <w:jc w:val="center"/>
              <w:rPr>
                <w:rFonts w:ascii="ＭＳ ゴシック" w:eastAsia="ＭＳ ゴシック" w:hAnsi="ＭＳ ゴシック"/>
              </w:rPr>
            </w:pPr>
            <w:r w:rsidRPr="00A96408">
              <w:rPr>
                <w:rFonts w:ascii="ＭＳ ゴシック" w:eastAsia="ＭＳ ゴシック" w:hAnsi="ＭＳ ゴシック" w:hint="eastAsia"/>
              </w:rPr>
              <w:t>教師の支援</w:t>
            </w:r>
            <w:r w:rsidR="00326708" w:rsidRPr="00A96408">
              <w:rPr>
                <w:rFonts w:ascii="ＭＳ ゴシック" w:eastAsia="ＭＳ ゴシック" w:hAnsi="ＭＳ ゴシック" w:hint="eastAsia"/>
              </w:rPr>
              <w:t>と</w:t>
            </w:r>
            <w:r w:rsidR="00326708" w:rsidRPr="00A96408">
              <w:rPr>
                <w:rFonts w:ascii="ＭＳ ゴシック" w:eastAsia="ＭＳ ゴシック" w:hAnsi="ＭＳ ゴシック"/>
              </w:rPr>
              <w:t>手だて</w:t>
            </w:r>
          </w:p>
        </w:tc>
      </w:tr>
      <w:tr w:rsidR="00D10B69" w:rsidRPr="00644FF7" w14:paraId="2CF7C897" w14:textId="77777777" w:rsidTr="004A6E46">
        <w:trPr>
          <w:trHeight w:val="982"/>
        </w:trPr>
        <w:tc>
          <w:tcPr>
            <w:tcW w:w="517" w:type="dxa"/>
          </w:tcPr>
          <w:p w14:paraId="10687CE4" w14:textId="77777777" w:rsidR="00D10B69" w:rsidRPr="00A96408" w:rsidRDefault="006362A1" w:rsidP="000221D7">
            <w:pPr>
              <w:spacing w:line="270" w:lineRule="exact"/>
              <w:jc w:val="center"/>
              <w:rPr>
                <w:rFonts w:ascii="ＭＳ ゴシック" w:eastAsia="ＭＳ ゴシック" w:hAnsi="ＭＳ ゴシック"/>
              </w:rPr>
            </w:pPr>
            <w:r w:rsidRPr="00A96408">
              <w:rPr>
                <w:rFonts w:ascii="ＭＳ ゴシック" w:eastAsia="ＭＳ ゴシック" w:hAnsi="ＭＳ ゴシック" w:hint="eastAsia"/>
              </w:rPr>
              <w:t>0</w:t>
            </w:r>
          </w:p>
          <w:p w14:paraId="138BE31D" w14:textId="77777777" w:rsidR="00D10B69" w:rsidRPr="00A96408" w:rsidRDefault="00D10B69" w:rsidP="000221D7">
            <w:pPr>
              <w:spacing w:line="270" w:lineRule="exact"/>
              <w:jc w:val="center"/>
              <w:rPr>
                <w:rFonts w:ascii="ＭＳ ゴシック" w:eastAsia="ＭＳ ゴシック" w:hAnsi="ＭＳ ゴシック"/>
              </w:rPr>
            </w:pPr>
          </w:p>
          <w:p w14:paraId="7894906C" w14:textId="77777777" w:rsidR="007D63B5" w:rsidRPr="00A96408" w:rsidRDefault="007D63B5" w:rsidP="000221D7">
            <w:pPr>
              <w:spacing w:line="270" w:lineRule="exact"/>
              <w:jc w:val="center"/>
              <w:rPr>
                <w:rFonts w:ascii="ＭＳ ゴシック" w:eastAsia="ＭＳ ゴシック" w:hAnsi="ＭＳ ゴシック"/>
              </w:rPr>
            </w:pPr>
          </w:p>
          <w:p w14:paraId="7675649C" w14:textId="77777777" w:rsidR="00D10B69" w:rsidRPr="00A96408" w:rsidRDefault="00D10B69" w:rsidP="000221D7">
            <w:pPr>
              <w:spacing w:line="270" w:lineRule="exact"/>
              <w:jc w:val="center"/>
              <w:rPr>
                <w:rFonts w:ascii="ＭＳ ゴシック" w:eastAsia="ＭＳ ゴシック" w:hAnsi="ＭＳ ゴシック"/>
              </w:rPr>
            </w:pPr>
          </w:p>
        </w:tc>
        <w:tc>
          <w:tcPr>
            <w:tcW w:w="4688" w:type="dxa"/>
          </w:tcPr>
          <w:p w14:paraId="10A1ABBC" w14:textId="371022EB" w:rsidR="00361ACE" w:rsidRDefault="00713925" w:rsidP="000221D7">
            <w:pPr>
              <w:spacing w:line="270" w:lineRule="exact"/>
              <w:ind w:left="422" w:hangingChars="200" w:hanging="422"/>
              <w:rPr>
                <w:b/>
              </w:rPr>
            </w:pPr>
            <w:r>
              <w:rPr>
                <w:rFonts w:hint="eastAsia"/>
                <w:b/>
              </w:rPr>
              <w:t>１</w:t>
            </w:r>
            <w:r w:rsidR="00BB7F22">
              <w:rPr>
                <w:rFonts w:hint="eastAsia"/>
                <w:b/>
              </w:rPr>
              <w:t xml:space="preserve">　</w:t>
            </w:r>
            <w:r w:rsidR="00AC6AAD" w:rsidRPr="00AC6AAD">
              <w:rPr>
                <w:rFonts w:hint="eastAsia"/>
                <w:b/>
              </w:rPr>
              <w:t>炭酸アンモニウムの演示実験を再度観察し、学習課題を確認する</w:t>
            </w:r>
            <w:r w:rsidR="0032580C">
              <w:rPr>
                <w:rFonts w:hint="eastAsia"/>
                <w:b/>
              </w:rPr>
              <w:t>。</w:t>
            </w:r>
          </w:p>
          <w:p w14:paraId="254616E7" w14:textId="77777777" w:rsidR="00BB7F22" w:rsidRPr="00AC6AAD" w:rsidRDefault="00BB7F22" w:rsidP="000221D7">
            <w:pPr>
              <w:spacing w:line="270" w:lineRule="exact"/>
              <w:ind w:firstLineChars="100" w:firstLine="210"/>
            </w:pPr>
          </w:p>
          <w:p w14:paraId="0CE959F6" w14:textId="77777777" w:rsidR="00BB7F22" w:rsidRDefault="00BB7F22" w:rsidP="000221D7">
            <w:pPr>
              <w:spacing w:line="270" w:lineRule="exact"/>
              <w:ind w:firstLineChars="100" w:firstLine="210"/>
            </w:pPr>
          </w:p>
          <w:p w14:paraId="6F2CF520" w14:textId="77777777" w:rsidR="00BB7F22" w:rsidRDefault="00BB7F22" w:rsidP="000221D7">
            <w:pPr>
              <w:spacing w:line="270" w:lineRule="exact"/>
              <w:ind w:firstLineChars="100" w:firstLine="210"/>
            </w:pPr>
          </w:p>
          <w:p w14:paraId="2AC4C6C2" w14:textId="3B3D6269" w:rsidR="00BB7F22" w:rsidRDefault="00EF2422" w:rsidP="000221D7">
            <w:pPr>
              <w:spacing w:line="270" w:lineRule="exact"/>
              <w:ind w:firstLineChars="100" w:firstLine="211"/>
            </w:pPr>
            <w:r>
              <w:rPr>
                <w:rFonts w:hint="eastAsia"/>
                <w:b/>
                <w:noProof/>
              </w:rPr>
              <mc:AlternateContent>
                <mc:Choice Requires="wps">
                  <w:drawing>
                    <wp:anchor distT="0" distB="0" distL="114300" distR="114300" simplePos="0" relativeHeight="251657216" behindDoc="0" locked="0" layoutInCell="1" allowOverlap="1" wp14:anchorId="2C8116D3" wp14:editId="6EE55915">
                      <wp:simplePos x="0" y="0"/>
                      <wp:positionH relativeFrom="column">
                        <wp:posOffset>-369570</wp:posOffset>
                      </wp:positionH>
                      <wp:positionV relativeFrom="paragraph">
                        <wp:posOffset>228600</wp:posOffset>
                      </wp:positionV>
                      <wp:extent cx="6210300" cy="251460"/>
                      <wp:effectExtent l="0" t="0" r="19050" b="15240"/>
                      <wp:wrapNone/>
                      <wp:docPr id="213129686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10300" cy="251460"/>
                              </a:xfrm>
                              <a:prstGeom prst="rect">
                                <a:avLst/>
                              </a:prstGeom>
                              <a:solidFill>
                                <a:srgbClr val="FFFFFF"/>
                              </a:solidFill>
                              <a:ln w="9525">
                                <a:solidFill>
                                  <a:srgbClr val="000000"/>
                                </a:solidFill>
                                <a:miter lim="800000"/>
                                <a:headEnd/>
                                <a:tailEnd/>
                              </a:ln>
                            </wps:spPr>
                            <wps:txbx>
                              <w:txbxContent>
                                <w:p w14:paraId="6AA37D40" w14:textId="46F55633" w:rsidR="0021184C" w:rsidRPr="00B522B2" w:rsidRDefault="0021184C" w:rsidP="005255A0">
                                  <w:pPr>
                                    <w:jc w:val="left"/>
                                    <w:rPr>
                                      <w:szCs w:val="22"/>
                                    </w:rPr>
                                  </w:pPr>
                                  <w:r w:rsidRPr="00B522B2">
                                    <w:rPr>
                                      <w:szCs w:val="22"/>
                                    </w:rPr>
                                    <w:t>学習課題</w:t>
                                  </w:r>
                                  <w:r w:rsidRPr="00B522B2">
                                    <w:rPr>
                                      <w:rFonts w:hint="eastAsia"/>
                                      <w:szCs w:val="22"/>
                                    </w:rPr>
                                    <w:t xml:space="preserve">　</w:t>
                                  </w:r>
                                  <w:r w:rsidRPr="00B522B2">
                                    <w:rPr>
                                      <w:szCs w:val="22"/>
                                    </w:rPr>
                                    <w:t>「</w:t>
                                  </w:r>
                                  <w:r w:rsidR="00AC6AAD" w:rsidRPr="00AC6AAD">
                                    <w:rPr>
                                      <w:rFonts w:hint="eastAsia"/>
                                      <w:szCs w:val="22"/>
                                    </w:rPr>
                                    <w:t>炭酸アンモニウムを加熱すると、その先のＢＴＢ液が青と黄の２色になるのはなぜか</w:t>
                                  </w:r>
                                  <w:r w:rsidR="00F30ADE" w:rsidRPr="00B522B2">
                                    <w:rPr>
                                      <w:rFonts w:hint="eastAsia"/>
                                      <w:szCs w:val="22"/>
                                    </w:rPr>
                                    <w:t>」</w:t>
                                  </w:r>
                                </w:p>
                                <w:p w14:paraId="1D08E7BA" w14:textId="77777777" w:rsidR="0021184C" w:rsidRPr="00B522B2" w:rsidRDefault="0021184C" w:rsidP="005255A0">
                                  <w:pPr>
                                    <w:jc w:val="left"/>
                                    <w:rPr>
                                      <w:szCs w:val="22"/>
                                    </w:rPr>
                                  </w:pPr>
                                  <w:r w:rsidRPr="00B522B2">
                                    <w:rPr>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8116D3" id="Rectangle 2" o:spid="_x0000_s1030" style="position:absolute;left:0;text-align:left;margin-left:-29.1pt;margin-top:18pt;width:489pt;height:19.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">
                      <v:textbox inset="5.85pt,.7pt,5.85pt,.7pt">
                        <w:txbxContent>
                          <w:p w14:paraId="6AA37D40" w14:textId="46F55633" w:rsidR="0021184C" w:rsidRPr="00B522B2" w:rsidRDefault="0021184C" w:rsidP="005255A0">
                            <w:pPr>
                              <w:jc w:val="left"/>
                              <w:rPr>
                                <w:szCs w:val="22"/>
                              </w:rPr>
                            </w:pPr>
                            <w:r w:rsidRPr="00B522B2">
                              <w:rPr>
                                <w:szCs w:val="22"/>
                              </w:rPr>
                              <w:t>学習課題</w:t>
                            </w:r>
                            <w:r w:rsidRPr="00B522B2">
                              <w:rPr>
                                <w:rFonts w:hint="eastAsia"/>
                                <w:szCs w:val="22"/>
                              </w:rPr>
                              <w:t xml:space="preserve">　</w:t>
                            </w:r>
                            <w:r w:rsidRPr="00B522B2">
                              <w:rPr>
                                <w:szCs w:val="22"/>
                              </w:rPr>
                              <w:t>「</w:t>
                            </w:r>
                            <w:r w:rsidR="00AC6AAD" w:rsidRPr="00AC6AAD">
                              <w:rPr>
                                <w:rFonts w:hint="eastAsia"/>
                                <w:szCs w:val="22"/>
                              </w:rPr>
                              <w:t>炭酸アンモニウムを加熱すると、その先のＢＴＢ液が青と黄の２色になるのはなぜか</w:t>
                            </w:r>
                            <w:r w:rsidR="00F30ADE" w:rsidRPr="00B522B2">
                              <w:rPr>
                                <w:rFonts w:hint="eastAsia"/>
                                <w:szCs w:val="22"/>
                              </w:rPr>
                              <w:t>」</w:t>
                            </w:r>
                          </w:p>
                          <w:p w14:paraId="1D08E7BA" w14:textId="77777777" w:rsidR="0021184C" w:rsidRPr="00B522B2" w:rsidRDefault="0021184C" w:rsidP="005255A0">
                            <w:pPr>
                              <w:jc w:val="left"/>
                              <w:rPr>
                                <w:szCs w:val="22"/>
                              </w:rPr>
                            </w:pPr>
                            <w:r w:rsidRPr="00B522B2">
                              <w:rPr>
                                <w:szCs w:val="22"/>
                              </w:rPr>
                              <w:t>」</w:t>
                            </w:r>
                          </w:p>
                        </w:txbxContent>
                      </v:textbox>
                    </v:rect>
                  </w:pict>
                </mc:Fallback>
              </mc:AlternateContent>
            </w:r>
          </w:p>
          <w:p w14:paraId="5A09DD50" w14:textId="5CF8435E" w:rsidR="001600D5" w:rsidRPr="00D268AC" w:rsidRDefault="001600D5" w:rsidP="000221D7">
            <w:pPr>
              <w:spacing w:line="270" w:lineRule="exact"/>
            </w:pPr>
          </w:p>
        </w:tc>
        <w:tc>
          <w:tcPr>
            <w:tcW w:w="4643" w:type="dxa"/>
          </w:tcPr>
          <w:p w14:paraId="477C21ED" w14:textId="59424ED3" w:rsidR="00BB7F22" w:rsidRDefault="00AC6AAD" w:rsidP="000221D7">
            <w:pPr>
              <w:spacing w:line="270" w:lineRule="exact"/>
              <w:ind w:left="210" w:hangingChars="100" w:hanging="210"/>
            </w:pPr>
            <w:r w:rsidRPr="00245437">
              <w:rPr>
                <w:noProof/>
              </w:rPr>
              <w:drawing>
                <wp:anchor distT="0" distB="0" distL="114300" distR="114300" simplePos="0" relativeHeight="251668480" behindDoc="1" locked="0" layoutInCell="1" allowOverlap="1" wp14:anchorId="1E6B0B2C" wp14:editId="326DFA70">
                  <wp:simplePos x="0" y="0"/>
                  <wp:positionH relativeFrom="column">
                    <wp:posOffset>1301750</wp:posOffset>
                  </wp:positionH>
                  <wp:positionV relativeFrom="paragraph">
                    <wp:posOffset>26035</wp:posOffset>
                  </wp:positionV>
                  <wp:extent cx="1534160" cy="861060"/>
                  <wp:effectExtent l="0" t="0" r="8890" b="0"/>
                  <wp:wrapTight wrapText="bothSides">
                    <wp:wrapPolygon edited="0">
                      <wp:start x="0" y="0"/>
                      <wp:lineTo x="0" y="21027"/>
                      <wp:lineTo x="21457" y="21027"/>
                      <wp:lineTo x="21457" y="0"/>
                      <wp:lineTo x="0" y="0"/>
                    </wp:wrapPolygon>
                  </wp:wrapTight>
                  <wp:docPr id="195567556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171266"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34160" cy="861060"/>
                          </a:xfrm>
                          <a:prstGeom prst="rect">
                            <a:avLst/>
                          </a:prstGeom>
                        </pic:spPr>
                      </pic:pic>
                    </a:graphicData>
                  </a:graphic>
                  <wp14:sizeRelH relativeFrom="margin">
                    <wp14:pctWidth>0</wp14:pctWidth>
                  </wp14:sizeRelH>
                  <wp14:sizeRelV relativeFrom="margin">
                    <wp14:pctHeight>0</wp14:pctHeight>
                  </wp14:sizeRelV>
                </wp:anchor>
              </w:drawing>
            </w:r>
            <w:r w:rsidR="00A37C89">
              <w:rPr>
                <w:rFonts w:hint="eastAsia"/>
              </w:rPr>
              <w:t>・</w:t>
            </w:r>
            <w:r w:rsidRPr="00AC6AAD">
              <w:rPr>
                <w:rFonts w:hint="eastAsia"/>
              </w:rPr>
              <w:t>学習課題を再確認するために、図のような装置を用いて炭酸アンモニウムの分解の実験を提示する。</w:t>
            </w:r>
          </w:p>
          <w:p w14:paraId="002E4F1A" w14:textId="77777777" w:rsidR="00BB7F22" w:rsidRDefault="00BB7F22" w:rsidP="000221D7">
            <w:pPr>
              <w:spacing w:line="270" w:lineRule="exact"/>
              <w:ind w:left="210" w:hangingChars="100" w:hanging="210"/>
            </w:pPr>
          </w:p>
          <w:p w14:paraId="0B9D4F4C" w14:textId="77777777" w:rsidR="00A37C89" w:rsidRPr="00E656A8" w:rsidRDefault="00A37C89" w:rsidP="000221D7">
            <w:pPr>
              <w:spacing w:line="270" w:lineRule="exact"/>
            </w:pPr>
          </w:p>
        </w:tc>
      </w:tr>
      <w:tr w:rsidR="00D10B69" w14:paraId="72E73415" w14:textId="77777777" w:rsidTr="001600D5">
        <w:trPr>
          <w:trHeight w:val="274"/>
        </w:trPr>
        <w:tc>
          <w:tcPr>
            <w:tcW w:w="517" w:type="dxa"/>
          </w:tcPr>
          <w:p w14:paraId="38D710A1" w14:textId="131DC208" w:rsidR="00DD7168" w:rsidRPr="00A96408" w:rsidRDefault="00AC6AAD" w:rsidP="000221D7">
            <w:pPr>
              <w:spacing w:line="270" w:lineRule="exact"/>
              <w:jc w:val="center"/>
              <w:rPr>
                <w:rFonts w:ascii="ＭＳ ゴシック" w:eastAsia="ＭＳ ゴシック" w:hAnsi="ＭＳ ゴシック"/>
              </w:rPr>
            </w:pPr>
            <w:r w:rsidRPr="00A96408">
              <w:rPr>
                <w:rFonts w:ascii="ＭＳ ゴシック" w:eastAsia="ＭＳ ゴシック" w:hAnsi="ＭＳ ゴシック" w:hint="eastAsia"/>
              </w:rPr>
              <w:t>8</w:t>
            </w:r>
          </w:p>
          <w:p w14:paraId="2DA5BB88" w14:textId="77777777" w:rsidR="00D860C7" w:rsidRPr="00A96408" w:rsidRDefault="00D860C7" w:rsidP="000221D7">
            <w:pPr>
              <w:spacing w:line="270" w:lineRule="exact"/>
              <w:jc w:val="center"/>
              <w:rPr>
                <w:rFonts w:ascii="ＭＳ ゴシック" w:eastAsia="ＭＳ ゴシック" w:hAnsi="ＭＳ ゴシック"/>
              </w:rPr>
            </w:pPr>
          </w:p>
          <w:p w14:paraId="4A1813B1" w14:textId="77777777" w:rsidR="00D860C7" w:rsidRPr="00A96408" w:rsidRDefault="00D860C7" w:rsidP="000221D7">
            <w:pPr>
              <w:spacing w:line="270" w:lineRule="exact"/>
              <w:jc w:val="center"/>
              <w:rPr>
                <w:rFonts w:ascii="ＭＳ ゴシック" w:eastAsia="ＭＳ ゴシック" w:hAnsi="ＭＳ ゴシック"/>
              </w:rPr>
            </w:pPr>
          </w:p>
          <w:p w14:paraId="18B84B7D" w14:textId="77777777" w:rsidR="00F06087" w:rsidRPr="00A96408" w:rsidRDefault="00F06087" w:rsidP="000221D7">
            <w:pPr>
              <w:spacing w:line="270" w:lineRule="exact"/>
              <w:jc w:val="center"/>
              <w:rPr>
                <w:rFonts w:ascii="ＭＳ ゴシック" w:eastAsia="ＭＳ ゴシック" w:hAnsi="ＭＳ ゴシック"/>
              </w:rPr>
            </w:pPr>
          </w:p>
          <w:p w14:paraId="7134BA3F" w14:textId="77777777" w:rsidR="00F06087" w:rsidRPr="00A96408" w:rsidRDefault="00F06087" w:rsidP="000221D7">
            <w:pPr>
              <w:spacing w:line="270" w:lineRule="exact"/>
              <w:jc w:val="center"/>
              <w:rPr>
                <w:rFonts w:ascii="ＭＳ ゴシック" w:eastAsia="ＭＳ ゴシック" w:hAnsi="ＭＳ ゴシック"/>
                <w:sz w:val="18"/>
                <w:szCs w:val="21"/>
              </w:rPr>
            </w:pPr>
          </w:p>
          <w:p w14:paraId="0ED9F9CD" w14:textId="77777777" w:rsidR="00442D83" w:rsidRPr="00A96408" w:rsidRDefault="00442D83" w:rsidP="000221D7">
            <w:pPr>
              <w:spacing w:line="270" w:lineRule="exact"/>
              <w:jc w:val="center"/>
              <w:rPr>
                <w:rFonts w:ascii="ＭＳ ゴシック" w:eastAsia="ＭＳ ゴシック" w:hAnsi="ＭＳ ゴシック"/>
                <w:sz w:val="28"/>
                <w:szCs w:val="36"/>
              </w:rPr>
            </w:pPr>
          </w:p>
          <w:p w14:paraId="5B50EB23" w14:textId="77777777" w:rsidR="00A37C89" w:rsidRPr="00A96408" w:rsidRDefault="00A37C89" w:rsidP="000221D7">
            <w:pPr>
              <w:spacing w:line="270" w:lineRule="exact"/>
              <w:jc w:val="center"/>
              <w:rPr>
                <w:rFonts w:ascii="ＭＳ ゴシック" w:eastAsia="ＭＳ ゴシック" w:hAnsi="ＭＳ ゴシック"/>
              </w:rPr>
            </w:pPr>
          </w:p>
          <w:p w14:paraId="12D62C56" w14:textId="77777777" w:rsidR="00D4714F" w:rsidRPr="00A96408" w:rsidRDefault="00D4714F" w:rsidP="000221D7">
            <w:pPr>
              <w:spacing w:line="270" w:lineRule="exact"/>
              <w:ind w:leftChars="100" w:left="210"/>
              <w:jc w:val="center"/>
              <w:rPr>
                <w:rFonts w:ascii="ＭＳ ゴシック" w:eastAsia="ＭＳ ゴシック" w:hAnsi="ＭＳ ゴシック"/>
                <w:sz w:val="16"/>
                <w:szCs w:val="20"/>
              </w:rPr>
            </w:pPr>
          </w:p>
          <w:p w14:paraId="5B5313EC" w14:textId="0636FD93" w:rsidR="00FD6BD5" w:rsidRPr="00A96408" w:rsidRDefault="00D4714F" w:rsidP="000221D7">
            <w:pPr>
              <w:spacing w:line="270" w:lineRule="exact"/>
              <w:jc w:val="center"/>
              <w:rPr>
                <w:rFonts w:ascii="ＭＳ ゴシック" w:eastAsia="ＭＳ ゴシック" w:hAnsi="ＭＳ ゴシック"/>
              </w:rPr>
            </w:pPr>
            <w:r w:rsidRPr="00A96408">
              <w:rPr>
                <w:rFonts w:ascii="ＭＳ ゴシック" w:eastAsia="ＭＳ ゴシック" w:hAnsi="ＭＳ ゴシック" w:hint="eastAsia"/>
              </w:rPr>
              <w:t>35</w:t>
            </w:r>
          </w:p>
          <w:p w14:paraId="1D302445" w14:textId="77777777" w:rsidR="00766112" w:rsidRPr="00A96408" w:rsidRDefault="00766112" w:rsidP="000221D7">
            <w:pPr>
              <w:spacing w:line="270" w:lineRule="exact"/>
              <w:jc w:val="center"/>
              <w:rPr>
                <w:rFonts w:ascii="ＭＳ ゴシック" w:eastAsia="ＭＳ ゴシック" w:hAnsi="ＭＳ ゴシック"/>
              </w:rPr>
            </w:pPr>
          </w:p>
          <w:p w14:paraId="5AEC353E" w14:textId="77777777" w:rsidR="00D31CF0" w:rsidRPr="00A96408" w:rsidRDefault="00D31CF0" w:rsidP="000221D7">
            <w:pPr>
              <w:spacing w:line="270" w:lineRule="exact"/>
              <w:jc w:val="center"/>
              <w:rPr>
                <w:rFonts w:ascii="ＭＳ ゴシック" w:eastAsia="ＭＳ ゴシック" w:hAnsi="ＭＳ ゴシック"/>
              </w:rPr>
            </w:pPr>
          </w:p>
          <w:p w14:paraId="32C384FC" w14:textId="77777777" w:rsidR="00D31CF0" w:rsidRPr="00A96408" w:rsidRDefault="00D31CF0" w:rsidP="000221D7">
            <w:pPr>
              <w:spacing w:line="270" w:lineRule="exact"/>
              <w:jc w:val="center"/>
              <w:rPr>
                <w:rFonts w:ascii="ＭＳ ゴシック" w:eastAsia="ＭＳ ゴシック" w:hAnsi="ＭＳ ゴシック"/>
              </w:rPr>
            </w:pPr>
          </w:p>
          <w:p w14:paraId="11D17BE2" w14:textId="77777777" w:rsidR="00075EF1" w:rsidRPr="00A96408" w:rsidRDefault="00075EF1" w:rsidP="000221D7">
            <w:pPr>
              <w:spacing w:line="270" w:lineRule="exact"/>
              <w:jc w:val="center"/>
              <w:rPr>
                <w:rFonts w:ascii="ＭＳ ゴシック" w:eastAsia="ＭＳ ゴシック" w:hAnsi="ＭＳ ゴシック"/>
              </w:rPr>
            </w:pPr>
          </w:p>
          <w:p w14:paraId="2C8A59C1" w14:textId="77777777" w:rsidR="00075EF1" w:rsidRPr="00A96408" w:rsidRDefault="00075EF1" w:rsidP="000221D7">
            <w:pPr>
              <w:spacing w:line="270" w:lineRule="exact"/>
              <w:jc w:val="center"/>
              <w:rPr>
                <w:rFonts w:ascii="ＭＳ ゴシック" w:eastAsia="ＭＳ ゴシック" w:hAnsi="ＭＳ ゴシック"/>
              </w:rPr>
            </w:pPr>
          </w:p>
          <w:p w14:paraId="52A213FC" w14:textId="77777777" w:rsidR="00075EF1" w:rsidRPr="00A96408" w:rsidRDefault="00075EF1" w:rsidP="000221D7">
            <w:pPr>
              <w:spacing w:line="270" w:lineRule="exact"/>
              <w:jc w:val="center"/>
              <w:rPr>
                <w:rFonts w:ascii="ＭＳ ゴシック" w:eastAsia="ＭＳ ゴシック" w:hAnsi="ＭＳ ゴシック"/>
              </w:rPr>
            </w:pPr>
          </w:p>
          <w:p w14:paraId="2EE58057" w14:textId="77777777" w:rsidR="00075EF1" w:rsidRPr="00A96408" w:rsidRDefault="00075EF1" w:rsidP="000221D7">
            <w:pPr>
              <w:spacing w:line="270" w:lineRule="exact"/>
              <w:jc w:val="center"/>
              <w:rPr>
                <w:rFonts w:ascii="ＭＳ ゴシック" w:eastAsia="ＭＳ ゴシック" w:hAnsi="ＭＳ ゴシック"/>
              </w:rPr>
            </w:pPr>
          </w:p>
          <w:p w14:paraId="3579629F" w14:textId="77777777" w:rsidR="00075EF1" w:rsidRDefault="00075EF1" w:rsidP="000221D7">
            <w:pPr>
              <w:spacing w:line="270" w:lineRule="exact"/>
              <w:jc w:val="center"/>
              <w:rPr>
                <w:rFonts w:ascii="ＭＳ ゴシック" w:eastAsia="ＭＳ ゴシック" w:hAnsi="ＭＳ ゴシック"/>
              </w:rPr>
            </w:pPr>
          </w:p>
          <w:p w14:paraId="73D571F0" w14:textId="77777777" w:rsidR="000221D7" w:rsidRPr="00A96408" w:rsidRDefault="000221D7" w:rsidP="000221D7">
            <w:pPr>
              <w:spacing w:line="270" w:lineRule="exact"/>
              <w:jc w:val="center"/>
              <w:rPr>
                <w:rFonts w:ascii="ＭＳ ゴシック" w:eastAsia="ＭＳ ゴシック" w:hAnsi="ＭＳ ゴシック" w:hint="eastAsia"/>
              </w:rPr>
            </w:pPr>
          </w:p>
          <w:p w14:paraId="0CC93F83" w14:textId="1FFEB0AA" w:rsidR="00075EF1" w:rsidRPr="00A96408" w:rsidRDefault="00EF2422" w:rsidP="000221D7">
            <w:pPr>
              <w:spacing w:line="270" w:lineRule="exact"/>
              <w:jc w:val="center"/>
              <w:rPr>
                <w:rFonts w:ascii="ＭＳ ゴシック" w:eastAsia="ＭＳ ゴシック" w:hAnsi="ＭＳ ゴシック"/>
              </w:rPr>
            </w:pPr>
            <w:r w:rsidRPr="00A96408">
              <w:rPr>
                <w:rFonts w:ascii="ＭＳ ゴシック" w:eastAsia="ＭＳ ゴシック" w:hAnsi="ＭＳ ゴシック" w:hint="eastAsia"/>
              </w:rPr>
              <w:t>50</w:t>
            </w:r>
          </w:p>
          <w:p w14:paraId="1F963E96" w14:textId="77777777" w:rsidR="00075EF1" w:rsidRPr="00A96408" w:rsidRDefault="00075EF1" w:rsidP="000221D7">
            <w:pPr>
              <w:spacing w:line="270" w:lineRule="exact"/>
              <w:jc w:val="center"/>
              <w:rPr>
                <w:rFonts w:ascii="ＭＳ ゴシック" w:eastAsia="ＭＳ ゴシック" w:hAnsi="ＭＳ ゴシック"/>
              </w:rPr>
            </w:pPr>
          </w:p>
          <w:p w14:paraId="61EBCA98" w14:textId="77777777" w:rsidR="00075EF1" w:rsidRPr="00A96408" w:rsidRDefault="00075EF1" w:rsidP="000221D7">
            <w:pPr>
              <w:spacing w:line="270" w:lineRule="exact"/>
              <w:jc w:val="center"/>
              <w:rPr>
                <w:rFonts w:ascii="ＭＳ ゴシック" w:eastAsia="ＭＳ ゴシック" w:hAnsi="ＭＳ ゴシック"/>
              </w:rPr>
            </w:pPr>
          </w:p>
          <w:p w14:paraId="2DC81BB6" w14:textId="77777777" w:rsidR="00075EF1" w:rsidRPr="00A96408" w:rsidRDefault="00075EF1" w:rsidP="000221D7">
            <w:pPr>
              <w:spacing w:line="270" w:lineRule="exact"/>
              <w:jc w:val="center"/>
              <w:rPr>
                <w:rFonts w:ascii="ＭＳ ゴシック" w:eastAsia="ＭＳ ゴシック" w:hAnsi="ＭＳ ゴシック"/>
              </w:rPr>
            </w:pPr>
          </w:p>
          <w:p w14:paraId="70DBDD92" w14:textId="77777777" w:rsidR="00075EF1" w:rsidRPr="00A96408" w:rsidRDefault="00075EF1" w:rsidP="000221D7">
            <w:pPr>
              <w:spacing w:line="270" w:lineRule="exact"/>
              <w:jc w:val="center"/>
              <w:rPr>
                <w:rFonts w:ascii="ＭＳ ゴシック" w:eastAsia="ＭＳ ゴシック" w:hAnsi="ＭＳ ゴシック"/>
              </w:rPr>
            </w:pPr>
          </w:p>
          <w:p w14:paraId="673EE405" w14:textId="77777777" w:rsidR="00EF2422" w:rsidRPr="00A96408" w:rsidRDefault="00EF2422" w:rsidP="000221D7">
            <w:pPr>
              <w:spacing w:line="270" w:lineRule="exact"/>
              <w:jc w:val="center"/>
              <w:rPr>
                <w:rFonts w:ascii="ＭＳ ゴシック" w:eastAsia="ＭＳ ゴシック" w:hAnsi="ＭＳ ゴシック"/>
              </w:rPr>
            </w:pPr>
          </w:p>
          <w:p w14:paraId="130243D9" w14:textId="77777777" w:rsidR="00EF2422" w:rsidRPr="00A96408" w:rsidRDefault="00EF2422" w:rsidP="000221D7">
            <w:pPr>
              <w:spacing w:line="270" w:lineRule="exact"/>
              <w:jc w:val="center"/>
              <w:rPr>
                <w:rFonts w:ascii="ＭＳ ゴシック" w:eastAsia="ＭＳ ゴシック" w:hAnsi="ＭＳ ゴシック"/>
              </w:rPr>
            </w:pPr>
          </w:p>
          <w:p w14:paraId="1F5A2543" w14:textId="77777777" w:rsidR="00EF2422" w:rsidRPr="00A96408" w:rsidRDefault="00EF2422" w:rsidP="000221D7">
            <w:pPr>
              <w:spacing w:line="270" w:lineRule="exact"/>
              <w:jc w:val="center"/>
              <w:rPr>
                <w:rFonts w:ascii="ＭＳ ゴシック" w:eastAsia="ＭＳ ゴシック" w:hAnsi="ＭＳ ゴシック"/>
                <w:sz w:val="14"/>
                <w:szCs w:val="18"/>
              </w:rPr>
            </w:pPr>
          </w:p>
          <w:p w14:paraId="4FF45F16" w14:textId="1599791C" w:rsidR="00E803C0" w:rsidRPr="00A96408" w:rsidRDefault="00EF2422" w:rsidP="000221D7">
            <w:pPr>
              <w:spacing w:line="270" w:lineRule="exact"/>
              <w:jc w:val="center"/>
              <w:rPr>
                <w:rFonts w:ascii="ＭＳ ゴシック" w:eastAsia="ＭＳ ゴシック" w:hAnsi="ＭＳ ゴシック"/>
              </w:rPr>
            </w:pPr>
            <w:r w:rsidRPr="00A96408">
              <w:rPr>
                <w:rFonts w:ascii="ＭＳ ゴシック" w:eastAsia="ＭＳ ゴシック" w:hAnsi="ＭＳ ゴシック" w:hint="eastAsia"/>
              </w:rPr>
              <w:t>75</w:t>
            </w:r>
          </w:p>
        </w:tc>
        <w:tc>
          <w:tcPr>
            <w:tcW w:w="4688" w:type="dxa"/>
          </w:tcPr>
          <w:p w14:paraId="6CF09E0A" w14:textId="17A970A8" w:rsidR="00C46C91" w:rsidRPr="00971C1B" w:rsidRDefault="00F30ADE" w:rsidP="000221D7">
            <w:pPr>
              <w:spacing w:line="270" w:lineRule="exact"/>
              <w:ind w:left="422" w:hangingChars="200" w:hanging="422"/>
              <w:rPr>
                <w:rFonts w:ascii="ＭＳ 明朝" w:hAnsi="ＭＳ 明朝"/>
                <w:b/>
              </w:rPr>
            </w:pPr>
            <w:r w:rsidRPr="00971C1B">
              <w:rPr>
                <w:rFonts w:ascii="ＭＳ 明朝" w:hAnsi="ＭＳ 明朝" w:hint="eastAsia"/>
                <w:b/>
              </w:rPr>
              <w:t>２</w:t>
            </w:r>
            <w:r w:rsidR="00713925" w:rsidRPr="00971C1B">
              <w:rPr>
                <w:rFonts w:ascii="ＭＳ 明朝" w:hAnsi="ＭＳ 明朝" w:hint="eastAsia"/>
                <w:b/>
              </w:rPr>
              <w:t xml:space="preserve">　</w:t>
            </w:r>
            <w:r w:rsidR="00AC6AAD" w:rsidRPr="00AC6AAD">
              <w:rPr>
                <w:rFonts w:ascii="ＭＳ 明朝" w:hAnsi="ＭＳ 明朝" w:hint="eastAsia"/>
                <w:b/>
              </w:rPr>
              <w:t>班ごとに、原子モデルを用いて考えを明確に</w:t>
            </w:r>
            <w:r w:rsidR="00AC6AAD">
              <w:rPr>
                <w:rFonts w:ascii="ＭＳ 明朝" w:hAnsi="ＭＳ 明朝" w:hint="eastAsia"/>
                <w:b/>
              </w:rPr>
              <w:t>し、学習課題に対する仮説を立てる。</w:t>
            </w:r>
          </w:p>
          <w:p w14:paraId="2E220634" w14:textId="58282B17" w:rsidR="00AC6AAD" w:rsidRDefault="00132F3C" w:rsidP="000221D7">
            <w:pPr>
              <w:spacing w:line="270" w:lineRule="exact"/>
              <w:ind w:leftChars="100" w:left="420" w:hangingChars="100" w:hanging="210"/>
            </w:pPr>
            <w:r>
              <w:rPr>
                <w:rFonts w:hint="eastAsia"/>
              </w:rPr>
              <w:t>・</w:t>
            </w:r>
            <w:r w:rsidR="00AC6AAD">
              <w:rPr>
                <w:rFonts w:hint="eastAsia"/>
              </w:rPr>
              <w:t>炭酸アンモニウムの化学式から二酸化炭素</w:t>
            </w:r>
            <w:r w:rsidR="00EF2422">
              <w:rPr>
                <w:rFonts w:hint="eastAsia"/>
              </w:rPr>
              <w:t>、水、アンモニア</w:t>
            </w:r>
            <w:r w:rsidR="00AC6AAD">
              <w:rPr>
                <w:rFonts w:hint="eastAsia"/>
              </w:rPr>
              <w:t>が発生すると考えられる。</w:t>
            </w:r>
          </w:p>
          <w:p w14:paraId="13AC2CD6" w14:textId="32D007B4" w:rsidR="00D4714F" w:rsidRDefault="00D4714F" w:rsidP="000221D7">
            <w:pPr>
              <w:spacing w:line="270" w:lineRule="exact"/>
              <w:ind w:leftChars="100" w:left="420" w:hangingChars="100" w:hanging="210"/>
            </w:pPr>
            <w:r>
              <w:rPr>
                <w:rFonts w:hint="eastAsia"/>
              </w:rPr>
              <w:t>・アンモニアは刺激臭とアルカリ性で確認することができる。</w:t>
            </w:r>
          </w:p>
          <w:p w14:paraId="16FDAC14" w14:textId="77777777" w:rsidR="007507A1" w:rsidRDefault="007507A1" w:rsidP="000221D7">
            <w:pPr>
              <w:spacing w:line="270" w:lineRule="exact"/>
              <w:rPr>
                <w:b/>
              </w:rPr>
            </w:pPr>
          </w:p>
          <w:p w14:paraId="4F29337E" w14:textId="77777777" w:rsidR="00EF2422" w:rsidRDefault="00EF2422" w:rsidP="000221D7">
            <w:pPr>
              <w:spacing w:line="270" w:lineRule="exact"/>
              <w:rPr>
                <w:b/>
              </w:rPr>
            </w:pPr>
          </w:p>
          <w:p w14:paraId="6D4302C3" w14:textId="2C0FC2B9" w:rsidR="00971C1B" w:rsidRDefault="00971C1B" w:rsidP="000221D7">
            <w:pPr>
              <w:spacing w:line="270" w:lineRule="exact"/>
              <w:ind w:left="422" w:hangingChars="200" w:hanging="422"/>
              <w:rPr>
                <w:b/>
              </w:rPr>
            </w:pPr>
            <w:r>
              <w:rPr>
                <w:rFonts w:hint="eastAsia"/>
                <w:b/>
              </w:rPr>
              <w:t xml:space="preserve">３　</w:t>
            </w:r>
            <w:r w:rsidR="00D4714F">
              <w:rPr>
                <w:rFonts w:hint="eastAsia"/>
                <w:b/>
              </w:rPr>
              <w:t>探究活動の進み具合を確認し合う</w:t>
            </w:r>
            <w:r>
              <w:rPr>
                <w:rFonts w:hint="eastAsia"/>
                <w:b/>
              </w:rPr>
              <w:t>。</w:t>
            </w:r>
          </w:p>
          <w:p w14:paraId="7C429223" w14:textId="0AF82B85" w:rsidR="00075EF1" w:rsidRDefault="00971C1B" w:rsidP="000221D7">
            <w:pPr>
              <w:spacing w:line="270" w:lineRule="exact"/>
              <w:ind w:left="420" w:hangingChars="200" w:hanging="420"/>
              <w:rPr>
                <w:bCs/>
              </w:rPr>
            </w:pPr>
            <w:r>
              <w:rPr>
                <w:rFonts w:hint="eastAsia"/>
                <w:bCs/>
              </w:rPr>
              <w:t xml:space="preserve">　・</w:t>
            </w:r>
            <w:r w:rsidR="00D4714F">
              <w:rPr>
                <w:rFonts w:hint="eastAsia"/>
                <w:bCs/>
              </w:rPr>
              <w:t>水が発生するから、塩化コバルト紙を用いて確認する必要がある。</w:t>
            </w:r>
          </w:p>
          <w:p w14:paraId="3ADD16E1" w14:textId="05792CF8" w:rsidR="00D4714F" w:rsidRDefault="00D4714F" w:rsidP="000221D7">
            <w:pPr>
              <w:spacing w:line="270" w:lineRule="exact"/>
              <w:ind w:left="420" w:hangingChars="200" w:hanging="420"/>
              <w:rPr>
                <w:bCs/>
              </w:rPr>
            </w:pPr>
            <w:r>
              <w:rPr>
                <w:rFonts w:hint="eastAsia"/>
                <w:bCs/>
              </w:rPr>
              <w:t xml:space="preserve">　・試験管Ｃはどの班も青になるから、青になる理由があるはずだ。</w:t>
            </w:r>
          </w:p>
          <w:p w14:paraId="2DBC06A1" w14:textId="77777777" w:rsidR="00D4714F" w:rsidRDefault="00D4714F" w:rsidP="000221D7">
            <w:pPr>
              <w:spacing w:line="270" w:lineRule="exact"/>
              <w:ind w:left="420" w:hangingChars="200" w:hanging="420"/>
              <w:rPr>
                <w:bCs/>
              </w:rPr>
            </w:pPr>
          </w:p>
          <w:p w14:paraId="3A1FB864" w14:textId="77777777" w:rsidR="00D4714F" w:rsidRDefault="00D4714F" w:rsidP="000221D7">
            <w:pPr>
              <w:spacing w:line="270" w:lineRule="exact"/>
              <w:ind w:left="420" w:hangingChars="200" w:hanging="420"/>
              <w:rPr>
                <w:bCs/>
              </w:rPr>
            </w:pPr>
          </w:p>
          <w:p w14:paraId="6B79FBE1" w14:textId="77777777" w:rsidR="00D4714F" w:rsidRDefault="00D4714F" w:rsidP="000221D7">
            <w:pPr>
              <w:spacing w:line="270" w:lineRule="exact"/>
              <w:ind w:left="420" w:hangingChars="200" w:hanging="420"/>
              <w:rPr>
                <w:bCs/>
              </w:rPr>
            </w:pPr>
          </w:p>
          <w:p w14:paraId="1B77B634" w14:textId="77777777" w:rsidR="00D4714F" w:rsidRDefault="00D4714F" w:rsidP="000221D7">
            <w:pPr>
              <w:spacing w:line="270" w:lineRule="exact"/>
              <w:ind w:left="420" w:hangingChars="200" w:hanging="420"/>
              <w:rPr>
                <w:bCs/>
              </w:rPr>
            </w:pPr>
          </w:p>
          <w:p w14:paraId="76D40358" w14:textId="77777777" w:rsidR="00D4714F" w:rsidRPr="00971C1B" w:rsidRDefault="00D4714F" w:rsidP="000221D7">
            <w:pPr>
              <w:spacing w:line="270" w:lineRule="exact"/>
              <w:ind w:left="420" w:hangingChars="200" w:hanging="420"/>
              <w:rPr>
                <w:bCs/>
              </w:rPr>
            </w:pPr>
          </w:p>
          <w:p w14:paraId="0B896FC1" w14:textId="797A73DE" w:rsidR="00D4714F" w:rsidRPr="00D4714F" w:rsidRDefault="009145C1" w:rsidP="000221D7">
            <w:pPr>
              <w:spacing w:line="270" w:lineRule="exact"/>
              <w:ind w:left="422" w:hangingChars="200" w:hanging="422"/>
              <w:rPr>
                <w:b/>
              </w:rPr>
            </w:pPr>
            <w:r>
              <w:rPr>
                <w:rFonts w:hint="eastAsia"/>
                <w:b/>
              </w:rPr>
              <w:t>４</w:t>
            </w:r>
            <w:r w:rsidR="007507A1">
              <w:rPr>
                <w:rFonts w:hint="eastAsia"/>
                <w:b/>
              </w:rPr>
              <w:t xml:space="preserve">　</w:t>
            </w:r>
            <w:r w:rsidR="00D4714F">
              <w:rPr>
                <w:rFonts w:hint="eastAsia"/>
                <w:b/>
              </w:rPr>
              <w:t>仮説に基づく実験検証を進める。</w:t>
            </w:r>
          </w:p>
          <w:p w14:paraId="4BB3FE4A" w14:textId="05E7EC03" w:rsidR="002C4B05" w:rsidRDefault="001600D5" w:rsidP="000221D7">
            <w:pPr>
              <w:spacing w:line="270" w:lineRule="exact"/>
              <w:ind w:leftChars="100" w:left="420" w:hangingChars="100" w:hanging="210"/>
            </w:pPr>
            <w:r>
              <w:rPr>
                <w:rFonts w:hint="eastAsia"/>
              </w:rPr>
              <w:t>・</w:t>
            </w:r>
            <w:r w:rsidR="00D4714F">
              <w:rPr>
                <w:rFonts w:hint="eastAsia"/>
              </w:rPr>
              <w:t>石灰水が白く濁ったので、二酸化炭素が発生している。</w:t>
            </w:r>
          </w:p>
          <w:p w14:paraId="53771F9F" w14:textId="382C86A4" w:rsidR="00D4714F" w:rsidRDefault="00D4714F" w:rsidP="000221D7">
            <w:pPr>
              <w:spacing w:line="270" w:lineRule="exact"/>
              <w:ind w:leftChars="100" w:left="420" w:hangingChars="100" w:hanging="210"/>
            </w:pPr>
            <w:r>
              <w:rPr>
                <w:rFonts w:hint="eastAsia"/>
              </w:rPr>
              <w:t>・刺激臭があったので、アンモニアが発生している。</w:t>
            </w:r>
          </w:p>
          <w:p w14:paraId="532F4688" w14:textId="3249464A" w:rsidR="00075EF1" w:rsidRDefault="00D4714F" w:rsidP="000221D7">
            <w:pPr>
              <w:spacing w:line="270" w:lineRule="exact"/>
              <w:ind w:leftChars="100" w:left="420" w:hangingChars="100" w:hanging="210"/>
            </w:pPr>
            <w:r>
              <w:rPr>
                <w:rFonts w:hint="eastAsia"/>
              </w:rPr>
              <w:t>・アンモニアがＢＴＢ液を青に、二酸化炭素がＢＴＢ液を黄色にしている。</w:t>
            </w:r>
          </w:p>
          <w:p w14:paraId="573AEFFF" w14:textId="77777777" w:rsidR="00075EF1" w:rsidRDefault="00075EF1" w:rsidP="000221D7">
            <w:pPr>
              <w:spacing w:line="270" w:lineRule="exact"/>
            </w:pPr>
          </w:p>
          <w:p w14:paraId="0B15ED98" w14:textId="7600F39E" w:rsidR="001600D5" w:rsidRDefault="009145C1" w:rsidP="000221D7">
            <w:pPr>
              <w:spacing w:line="270" w:lineRule="exact"/>
              <w:ind w:left="422" w:hangingChars="200" w:hanging="422"/>
              <w:rPr>
                <w:b/>
              </w:rPr>
            </w:pPr>
            <w:r>
              <w:rPr>
                <w:rFonts w:hint="eastAsia"/>
                <w:b/>
              </w:rPr>
              <w:t>５</w:t>
            </w:r>
            <w:r w:rsidR="00A246BD">
              <w:rPr>
                <w:rFonts w:hint="eastAsia"/>
                <w:b/>
              </w:rPr>
              <w:t xml:space="preserve">　</w:t>
            </w:r>
            <w:r w:rsidR="00EF2422">
              <w:rPr>
                <w:rFonts w:hint="eastAsia"/>
                <w:b/>
              </w:rPr>
              <w:t>検証結果について共有する。</w:t>
            </w:r>
          </w:p>
          <w:p w14:paraId="1A1E485C" w14:textId="2B0CE97D" w:rsidR="00637031" w:rsidRPr="008A436B" w:rsidRDefault="00637031" w:rsidP="000221D7">
            <w:pPr>
              <w:spacing w:line="270" w:lineRule="exact"/>
              <w:ind w:left="420" w:hangingChars="200" w:hanging="420"/>
            </w:pPr>
          </w:p>
        </w:tc>
        <w:tc>
          <w:tcPr>
            <w:tcW w:w="4643" w:type="dxa"/>
          </w:tcPr>
          <w:p w14:paraId="790507DD" w14:textId="298AA528" w:rsidR="00AC6AAD" w:rsidRDefault="00AC6AAD" w:rsidP="000221D7">
            <w:pPr>
              <w:spacing w:line="270" w:lineRule="exact"/>
              <w:ind w:left="210" w:hangingChars="100" w:hanging="210"/>
            </w:pPr>
            <w:r w:rsidRPr="00AC6AAD">
              <w:rPr>
                <w:rFonts w:hint="eastAsia"/>
              </w:rPr>
              <w:t>・自分の考えを明確にもてるようにしたり、その考えを共有できるようにしたりするため、原子モデル</w:t>
            </w:r>
            <w:r>
              <w:rPr>
                <w:rFonts w:hint="eastAsia"/>
              </w:rPr>
              <w:t>や大型ホワイトボード</w:t>
            </w:r>
            <w:r w:rsidRPr="00AC6AAD">
              <w:rPr>
                <w:rFonts w:hint="eastAsia"/>
              </w:rPr>
              <w:t>を用意</w:t>
            </w:r>
            <w:r>
              <w:rPr>
                <w:rFonts w:hint="eastAsia"/>
              </w:rPr>
              <w:t>し、自由に考えを伝え合える場を設定する。</w:t>
            </w:r>
          </w:p>
          <w:p w14:paraId="78894D30" w14:textId="4113ECB4" w:rsidR="001F3C90" w:rsidRDefault="00D4714F" w:rsidP="000221D7">
            <w:pPr>
              <w:spacing w:line="270" w:lineRule="exact"/>
              <w:ind w:left="210" w:hangingChars="100" w:hanging="210"/>
            </w:pPr>
            <w:r>
              <w:rPr>
                <w:rFonts w:hint="eastAsia"/>
              </w:rPr>
              <w:t>・</w:t>
            </w:r>
            <w:r w:rsidRPr="00D4714F">
              <w:rPr>
                <w:rFonts w:hint="eastAsia"/>
              </w:rPr>
              <w:t>生徒が仮説に基づく検証を</w:t>
            </w:r>
            <w:r>
              <w:rPr>
                <w:rFonts w:hint="eastAsia"/>
              </w:rPr>
              <w:t>リアルタイムで</w:t>
            </w:r>
            <w:r w:rsidRPr="00D4714F">
              <w:rPr>
                <w:rFonts w:hint="eastAsia"/>
              </w:rPr>
              <w:t>行えるように、実験器具を用意し、</w:t>
            </w:r>
            <w:r>
              <w:rPr>
                <w:rFonts w:hint="eastAsia"/>
              </w:rPr>
              <w:t>いつでも</w:t>
            </w:r>
            <w:r w:rsidRPr="00D4714F">
              <w:rPr>
                <w:rFonts w:hint="eastAsia"/>
              </w:rPr>
              <w:t>自由に使えるように準備しておく。</w:t>
            </w:r>
          </w:p>
          <w:p w14:paraId="66EA262F" w14:textId="77777777" w:rsidR="00AC6AAD" w:rsidRDefault="00AC6AAD" w:rsidP="000221D7">
            <w:pPr>
              <w:spacing w:line="270" w:lineRule="exact"/>
              <w:ind w:left="210" w:hangingChars="100" w:hanging="210"/>
            </w:pPr>
          </w:p>
          <w:p w14:paraId="637EFD4F" w14:textId="3095D6AE" w:rsidR="00971C1B" w:rsidRDefault="00971C1B" w:rsidP="000221D7">
            <w:pPr>
              <w:spacing w:line="270" w:lineRule="exact"/>
              <w:ind w:left="210" w:hangingChars="100" w:hanging="210"/>
              <w:rPr>
                <w:rFonts w:ascii="ＭＳ 明朝" w:hAnsi="ＭＳ 明朝"/>
              </w:rPr>
            </w:pPr>
            <w:r w:rsidRPr="00B71735">
              <w:rPr>
                <w:rFonts w:ascii="ＭＳ 明朝" w:hAnsi="ＭＳ 明朝" w:hint="eastAsia"/>
              </w:rPr>
              <w:t>・</w:t>
            </w:r>
            <w:r w:rsidR="00D4714F" w:rsidRPr="00D4714F">
              <w:rPr>
                <w:rFonts w:ascii="ＭＳ 明朝" w:hAnsi="ＭＳ 明朝" w:hint="eastAsia"/>
              </w:rPr>
              <w:t>生徒が自分たちの</w:t>
            </w:r>
            <w:r w:rsidR="00D4714F">
              <w:rPr>
                <w:rFonts w:ascii="ＭＳ 明朝" w:hAnsi="ＭＳ 明朝" w:hint="eastAsia"/>
              </w:rPr>
              <w:t>探究活動</w:t>
            </w:r>
            <w:r w:rsidR="00D4714F" w:rsidRPr="00D4714F">
              <w:rPr>
                <w:rFonts w:ascii="ＭＳ 明朝" w:hAnsi="ＭＳ 明朝" w:hint="eastAsia"/>
              </w:rPr>
              <w:t>について軌道修正ができるように、理科室に設置した</w:t>
            </w:r>
            <w:r w:rsidR="00D4714F">
              <w:rPr>
                <w:rFonts w:ascii="ＭＳ 明朝" w:hAnsi="ＭＳ 明朝" w:hint="eastAsia"/>
              </w:rPr>
              <w:t>大型</w:t>
            </w:r>
            <w:r w:rsidR="00D4714F" w:rsidRPr="00D4714F">
              <w:rPr>
                <w:rFonts w:ascii="ＭＳ 明朝" w:hAnsi="ＭＳ 明朝" w:hint="eastAsia"/>
              </w:rPr>
              <w:t>ホワイトボードを用いて、</w:t>
            </w:r>
            <w:r w:rsidR="00D4714F">
              <w:rPr>
                <w:rFonts w:ascii="ＭＳ 明朝" w:hAnsi="ＭＳ 明朝" w:hint="eastAsia"/>
              </w:rPr>
              <w:t>探究</w:t>
            </w:r>
            <w:r w:rsidR="00D4714F" w:rsidRPr="00D4714F">
              <w:rPr>
                <w:rFonts w:ascii="ＭＳ 明朝" w:hAnsi="ＭＳ 明朝" w:hint="eastAsia"/>
              </w:rPr>
              <w:t>中間報告会の場を設定する。</w:t>
            </w:r>
          </w:p>
          <w:p w14:paraId="19C8AA1A" w14:textId="63FD00AA" w:rsidR="00075EF1" w:rsidRPr="00D4714F" w:rsidRDefault="00D4714F" w:rsidP="000221D7">
            <w:pPr>
              <w:spacing w:line="270" w:lineRule="exact"/>
              <w:ind w:left="210" w:hangingChars="100" w:hanging="210"/>
              <w:rPr>
                <w:rFonts w:ascii="ＭＳ 明朝" w:hAnsi="ＭＳ 明朝"/>
              </w:rPr>
            </w:pPr>
            <w:r>
              <w:rPr>
                <w:rFonts w:ascii="ＭＳ 明朝" w:hAnsi="ＭＳ 明朝" w:hint="eastAsia"/>
              </w:rPr>
              <w:t>・</w:t>
            </w:r>
            <w:r>
              <w:rPr>
                <w:rFonts w:hint="eastAsia"/>
              </w:rPr>
              <w:t>探究課題に迫ることができるように</w:t>
            </w:r>
            <w:r>
              <w:rPr>
                <w:rFonts w:ascii="ＭＳ 明朝" w:hAnsi="ＭＳ 明朝" w:hint="eastAsia"/>
              </w:rPr>
              <w:t>、試験管ＣのＢＴＢ液の色が青、試験管ＤのＢＴＢ液の色が黄であることに対する意見が出たところで焦点化し、理由を考えられるように支援する。</w:t>
            </w:r>
          </w:p>
          <w:p w14:paraId="42325839" w14:textId="77777777" w:rsidR="00075EF1" w:rsidRPr="00EF2422" w:rsidRDefault="00075EF1" w:rsidP="000221D7">
            <w:pPr>
              <w:spacing w:line="270" w:lineRule="exact"/>
              <w:rPr>
                <w:rFonts w:ascii="ＭＳ 明朝" w:hAnsi="ＭＳ 明朝"/>
                <w:sz w:val="14"/>
                <w:szCs w:val="18"/>
              </w:rPr>
            </w:pPr>
          </w:p>
          <w:p w14:paraId="206F6610" w14:textId="5F535085" w:rsidR="00220085" w:rsidRDefault="00075EF1" w:rsidP="000221D7">
            <w:pPr>
              <w:spacing w:line="270" w:lineRule="exact"/>
              <w:ind w:left="210" w:hangingChars="100" w:hanging="210"/>
            </w:pPr>
            <w:r>
              <w:rPr>
                <w:rFonts w:hint="eastAsia"/>
              </w:rPr>
              <w:t>・</w:t>
            </w:r>
            <w:r w:rsidR="00D4714F" w:rsidRPr="00D4714F">
              <w:rPr>
                <w:rFonts w:hint="eastAsia"/>
              </w:rPr>
              <w:t>生徒が仮説に基づく検証を</w:t>
            </w:r>
            <w:r w:rsidR="00D4714F">
              <w:rPr>
                <w:rFonts w:hint="eastAsia"/>
              </w:rPr>
              <w:t>リアルタイムで</w:t>
            </w:r>
            <w:r w:rsidR="00D4714F" w:rsidRPr="00D4714F">
              <w:rPr>
                <w:rFonts w:hint="eastAsia"/>
              </w:rPr>
              <w:t>行えるように、実験器具を用意し、</w:t>
            </w:r>
            <w:r w:rsidR="00D4714F">
              <w:rPr>
                <w:rFonts w:hint="eastAsia"/>
              </w:rPr>
              <w:t>いつでも</w:t>
            </w:r>
            <w:r w:rsidR="00D4714F" w:rsidRPr="00D4714F">
              <w:rPr>
                <w:rFonts w:hint="eastAsia"/>
              </w:rPr>
              <w:t>自由に使えるように準備しておく。</w:t>
            </w:r>
          </w:p>
          <w:p w14:paraId="10BD8486" w14:textId="717678C9" w:rsidR="00EF2422" w:rsidRDefault="00EF2422" w:rsidP="000221D7">
            <w:pPr>
              <w:spacing w:line="270" w:lineRule="exact"/>
              <w:ind w:left="210" w:hangingChars="100" w:hanging="210"/>
            </w:pPr>
            <w:r>
              <w:rPr>
                <w:rFonts w:hint="eastAsia"/>
              </w:rPr>
              <w:t>・最後に全体で共有ができるように、大型ホワイトボードにどんな実験をし、どのような結果が得られたのかについてまとめるように伝える。</w:t>
            </w:r>
          </w:p>
          <w:p w14:paraId="63ED6D04" w14:textId="77777777" w:rsidR="00EF2422" w:rsidRPr="00EF2422" w:rsidRDefault="00EF2422" w:rsidP="000221D7">
            <w:pPr>
              <w:spacing w:line="270" w:lineRule="exact"/>
              <w:ind w:left="180" w:hangingChars="100" w:hanging="180"/>
              <w:rPr>
                <w:sz w:val="18"/>
                <w:szCs w:val="21"/>
              </w:rPr>
            </w:pPr>
          </w:p>
          <w:p w14:paraId="01FA1AEA" w14:textId="3CF53A40" w:rsidR="000D34E1" w:rsidRPr="003866C0" w:rsidRDefault="00EF2422" w:rsidP="000221D7">
            <w:pPr>
              <w:spacing w:line="270" w:lineRule="exact"/>
              <w:ind w:left="210" w:hangingChars="100" w:hanging="210"/>
            </w:pPr>
            <w:r>
              <w:rPr>
                <w:rFonts w:hint="eastAsia"/>
              </w:rPr>
              <w:t>・考えを深められるように、大型ホワイトボードや実験器具を用いて、お互いの検証について伝達し合う場を設定する。</w:t>
            </w:r>
          </w:p>
        </w:tc>
      </w:tr>
      <w:tr w:rsidR="001F09CC" w14:paraId="76033336" w14:textId="77777777" w:rsidTr="001600D5">
        <w:trPr>
          <w:trHeight w:val="612"/>
        </w:trPr>
        <w:tc>
          <w:tcPr>
            <w:tcW w:w="517" w:type="dxa"/>
          </w:tcPr>
          <w:p w14:paraId="2AC608DC" w14:textId="44AB237B" w:rsidR="009A53B7" w:rsidRPr="00A96408" w:rsidRDefault="00EF2422" w:rsidP="000221D7">
            <w:pPr>
              <w:spacing w:line="270" w:lineRule="exact"/>
              <w:jc w:val="center"/>
              <w:rPr>
                <w:rFonts w:ascii="ＭＳ ゴシック" w:eastAsia="ＭＳ ゴシック" w:hAnsi="ＭＳ ゴシック"/>
              </w:rPr>
            </w:pPr>
            <w:r w:rsidRPr="00A96408">
              <w:rPr>
                <w:rFonts w:ascii="ＭＳ ゴシック" w:eastAsia="ＭＳ ゴシック" w:hAnsi="ＭＳ ゴシック" w:hint="eastAsia"/>
              </w:rPr>
              <w:t>90</w:t>
            </w:r>
          </w:p>
          <w:p w14:paraId="0A4EBAD0" w14:textId="77777777" w:rsidR="00A856E9" w:rsidRPr="00A96408" w:rsidRDefault="00A856E9" w:rsidP="000221D7">
            <w:pPr>
              <w:spacing w:line="270" w:lineRule="exact"/>
              <w:jc w:val="center"/>
              <w:rPr>
                <w:rFonts w:ascii="ＭＳ ゴシック" w:eastAsia="ＭＳ ゴシック" w:hAnsi="ＭＳ ゴシック"/>
              </w:rPr>
            </w:pPr>
          </w:p>
        </w:tc>
        <w:tc>
          <w:tcPr>
            <w:tcW w:w="4688" w:type="dxa"/>
          </w:tcPr>
          <w:p w14:paraId="09617DB4" w14:textId="77777777" w:rsidR="001C6254" w:rsidRDefault="00657B49" w:rsidP="000221D7">
            <w:pPr>
              <w:spacing w:line="270" w:lineRule="exact"/>
              <w:ind w:left="186" w:hangingChars="88" w:hanging="186"/>
              <w:rPr>
                <w:b/>
              </w:rPr>
            </w:pPr>
            <w:r>
              <w:rPr>
                <w:rFonts w:hint="eastAsia"/>
                <w:b/>
              </w:rPr>
              <w:t>６</w:t>
            </w:r>
            <w:r w:rsidR="005250AF">
              <w:rPr>
                <w:rFonts w:hint="eastAsia"/>
                <w:b/>
              </w:rPr>
              <w:t xml:space="preserve">　振り返りを書く</w:t>
            </w:r>
          </w:p>
          <w:p w14:paraId="1D8F28EE" w14:textId="77777777" w:rsidR="006021C6" w:rsidRDefault="00543278" w:rsidP="000221D7">
            <w:pPr>
              <w:spacing w:line="270" w:lineRule="exact"/>
              <w:ind w:left="210" w:hangingChars="100" w:hanging="210"/>
            </w:pPr>
            <w:r>
              <w:rPr>
                <w:rFonts w:hint="eastAsia"/>
              </w:rPr>
              <w:t>「</w:t>
            </w:r>
            <w:r w:rsidR="00EF2422">
              <w:rPr>
                <w:rFonts w:hint="eastAsia"/>
              </w:rPr>
              <w:t>炭酸アンモニウムを加熱すると、水、二酸化</w:t>
            </w:r>
            <w:r w:rsidR="006021C6">
              <w:rPr>
                <w:rFonts w:hint="eastAsia"/>
              </w:rPr>
              <w:t>炭</w:t>
            </w:r>
          </w:p>
          <w:p w14:paraId="698D0231" w14:textId="77777777" w:rsidR="006021C6" w:rsidRDefault="00EF2422" w:rsidP="000221D7">
            <w:pPr>
              <w:spacing w:line="270" w:lineRule="exact"/>
              <w:ind w:left="210" w:hangingChars="100" w:hanging="210"/>
            </w:pPr>
            <w:r>
              <w:rPr>
                <w:rFonts w:hint="eastAsia"/>
              </w:rPr>
              <w:t>素、アンモニアが発生する。アンモニアの方が水</w:t>
            </w:r>
          </w:p>
          <w:p w14:paraId="6AD78E64" w14:textId="77777777" w:rsidR="006021C6" w:rsidRDefault="00EF2422" w:rsidP="000221D7">
            <w:pPr>
              <w:spacing w:line="270" w:lineRule="exact"/>
              <w:ind w:left="210" w:hangingChars="100" w:hanging="210"/>
            </w:pPr>
            <w:r>
              <w:rPr>
                <w:rFonts w:hint="eastAsia"/>
              </w:rPr>
              <w:t>に溶けやすいため、最初のＢＴＢ液が青色にな</w:t>
            </w:r>
          </w:p>
          <w:p w14:paraId="7C202872" w14:textId="6199F84D" w:rsidR="00361ACE" w:rsidRPr="001C6254" w:rsidRDefault="00EF2422" w:rsidP="000221D7">
            <w:pPr>
              <w:spacing w:line="270" w:lineRule="exact"/>
              <w:ind w:left="210" w:hangingChars="100" w:hanging="210"/>
            </w:pPr>
            <w:r>
              <w:rPr>
                <w:rFonts w:hint="eastAsia"/>
              </w:rPr>
              <w:t>った。</w:t>
            </w:r>
            <w:r w:rsidR="00543278">
              <w:rPr>
                <w:rFonts w:hint="eastAsia"/>
              </w:rPr>
              <w:t>」</w:t>
            </w:r>
          </w:p>
        </w:tc>
        <w:tc>
          <w:tcPr>
            <w:tcW w:w="4643" w:type="dxa"/>
          </w:tcPr>
          <w:p w14:paraId="78BC973F" w14:textId="2CFC6CAC" w:rsidR="004317C1" w:rsidRDefault="001C6254" w:rsidP="000221D7">
            <w:pPr>
              <w:spacing w:line="270" w:lineRule="exact"/>
              <w:ind w:left="210" w:hangingChars="100" w:hanging="210"/>
            </w:pPr>
            <w:r>
              <w:rPr>
                <w:rFonts w:hint="eastAsia"/>
              </w:rPr>
              <w:t>・</w:t>
            </w:r>
            <w:r w:rsidR="002C4B05">
              <w:rPr>
                <w:rFonts w:hint="eastAsia"/>
              </w:rPr>
              <w:t>探究課題に迫ることができるように、</w:t>
            </w:r>
            <w:r w:rsidR="00EF2422">
              <w:rPr>
                <w:rFonts w:hint="eastAsia"/>
              </w:rPr>
              <w:t>探究課題に対する自分の解答を振り返りに書くよう指示する</w:t>
            </w:r>
            <w:r w:rsidR="002C4B05">
              <w:rPr>
                <w:rFonts w:hint="eastAsia"/>
              </w:rPr>
              <w:t>。</w:t>
            </w:r>
          </w:p>
        </w:tc>
      </w:tr>
    </w:tbl>
    <w:p w14:paraId="73D08B09" w14:textId="77777777" w:rsidR="001F09CC" w:rsidRPr="0017439D" w:rsidRDefault="007A4105" w:rsidP="00713925">
      <w:pPr>
        <w:rPr>
          <w:rFonts w:ascii="ＭＳ ゴシック" w:eastAsia="ＭＳ ゴシック" w:hAnsi="ＭＳ ゴシック"/>
        </w:rPr>
      </w:pPr>
      <w:r w:rsidRPr="0017439D">
        <w:rPr>
          <w:rFonts w:ascii="ＭＳ ゴシック" w:eastAsia="ＭＳ ゴシック" w:hAnsi="ＭＳ ゴシック" w:hint="eastAsia"/>
        </w:rPr>
        <w:t>（</w:t>
      </w:r>
      <w:r w:rsidR="009A2235">
        <w:rPr>
          <w:rFonts w:ascii="ＭＳ ゴシック" w:eastAsia="ＭＳ ゴシック" w:hAnsi="ＭＳ ゴシック" w:hint="eastAsia"/>
        </w:rPr>
        <w:t>３</w:t>
      </w:r>
      <w:r w:rsidR="00713925" w:rsidRPr="0017439D">
        <w:rPr>
          <w:rFonts w:ascii="ＭＳ ゴシック" w:eastAsia="ＭＳ ゴシック" w:hAnsi="ＭＳ ゴシック" w:hint="eastAsia"/>
        </w:rPr>
        <w:t>）</w:t>
      </w:r>
      <w:r w:rsidR="001F09CC" w:rsidRPr="0017439D">
        <w:rPr>
          <w:rFonts w:ascii="ＭＳ ゴシック" w:eastAsia="ＭＳ ゴシック" w:hAnsi="ＭＳ ゴシック" w:hint="eastAsia"/>
        </w:rPr>
        <w:t>評価</w:t>
      </w:r>
    </w:p>
    <w:p w14:paraId="42AABABC" w14:textId="28CFE84F" w:rsidR="00AC6AAD" w:rsidRPr="00AC6AAD" w:rsidRDefault="00AC6AAD" w:rsidP="00AC6AAD">
      <w:pPr>
        <w:ind w:left="210" w:hangingChars="100" w:hanging="210"/>
      </w:pPr>
      <w:bookmarkStart w:id="0" w:name="_Hlk231232488"/>
      <w:r w:rsidRPr="00AC6AAD">
        <w:rPr>
          <w:rFonts w:hint="eastAsia"/>
        </w:rPr>
        <w:t>・ここまで習得したことを用いて、炭酸アンモニウムがどのような物質から構成されているか考え、実験を通して自分の仮説を確かめ、探究課題を解決することができ</w:t>
      </w:r>
      <w:r>
        <w:rPr>
          <w:rFonts w:hint="eastAsia"/>
        </w:rPr>
        <w:t>たか</w:t>
      </w:r>
      <w:r w:rsidRPr="00AC6AAD">
        <w:rPr>
          <w:rFonts w:hint="eastAsia"/>
        </w:rPr>
        <w:t>。</w:t>
      </w:r>
    </w:p>
    <w:p w14:paraId="29F5F692" w14:textId="7FE6E818" w:rsidR="00A37C89" w:rsidRDefault="00DB2EB2" w:rsidP="002C4B05">
      <w:pPr>
        <w:ind w:firstLineChars="100" w:firstLine="210"/>
      </w:pPr>
      <w:r>
        <w:rPr>
          <w:rFonts w:ascii="ＭＳ ゴシック" w:eastAsia="ＭＳ ゴシック" w:hAnsi="ＭＳ ゴシック" w:hint="eastAsia"/>
          <w:noProof/>
        </w:rPr>
        <mc:AlternateContent>
          <mc:Choice Requires="wps">
            <w:drawing>
              <wp:anchor distT="0" distB="0" distL="114300" distR="114300" simplePos="0" relativeHeight="251676672" behindDoc="0" locked="0" layoutInCell="1" allowOverlap="1" wp14:anchorId="5862D5FB" wp14:editId="64B20662">
                <wp:simplePos x="0" y="0"/>
                <wp:positionH relativeFrom="page">
                  <wp:posOffset>8890</wp:posOffset>
                </wp:positionH>
                <wp:positionV relativeFrom="paragraph">
                  <wp:posOffset>354965</wp:posOffset>
                </wp:positionV>
                <wp:extent cx="7537450" cy="609600"/>
                <wp:effectExtent l="0" t="0" r="6350" b="0"/>
                <wp:wrapNone/>
                <wp:docPr id="1697838797" name="テキスト ボックス 1"/>
                <wp:cNvGraphicFramePr/>
                <a:graphic xmlns:a="http://schemas.openxmlformats.org/drawingml/2006/main">
                  <a:graphicData uri="http://schemas.microsoft.com/office/word/2010/wordprocessingShape">
                    <wps:wsp>
                      <wps:cNvSpPr txBox="1"/>
                      <wps:spPr>
                        <a:xfrm>
                          <a:off x="0" y="0"/>
                          <a:ext cx="7537450" cy="609600"/>
                        </a:xfrm>
                        <a:prstGeom prst="rect">
                          <a:avLst/>
                        </a:prstGeom>
                        <a:solidFill>
                          <a:schemeClr val="lt1"/>
                        </a:solidFill>
                        <a:ln w="6350">
                          <a:noFill/>
                        </a:ln>
                      </wps:spPr>
                      <wps:txbx>
                        <w:txbxContent>
                          <w:p w14:paraId="7D7125DF" w14:textId="2902F62C" w:rsidR="00DB2EB2" w:rsidRDefault="00DB2EB2" w:rsidP="00DB2EB2">
                            <w:pPr>
                              <w:jc w:val="center"/>
                            </w:pPr>
                            <w:r>
                              <w:rPr>
                                <w:rFonts w:hint="eastAsia"/>
                              </w:rPr>
                              <w:t>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62D5FB" id="_x0000_s1031" type="#_x0000_t202" style="position:absolute;left:0;text-align:left;margin-left:.7pt;margin-top:27.95pt;width:593.5pt;height:48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" fillcolor="white [3201]" stroked="f" strokeweight=".5pt">
                <v:textbox>
                  <w:txbxContent>
                    <w:p w14:paraId="7D7125DF" w14:textId="2902F62C" w:rsidR="00DB2EB2" w:rsidRDefault="00DB2EB2" w:rsidP="00DB2EB2">
                      <w:pPr>
                        <w:jc w:val="center"/>
                      </w:pPr>
                      <w:r>
                        <w:rPr>
                          <w:rFonts w:hint="eastAsia"/>
                        </w:rPr>
                        <w:t>30</w:t>
                      </w:r>
                    </w:p>
                  </w:txbxContent>
                </v:textbox>
                <w10:wrap anchorx="page"/>
              </v:shape>
            </w:pict>
          </mc:Fallback>
        </mc:AlternateContent>
      </w:r>
      <w:r w:rsidR="00F87B3A">
        <w:rPr>
          <w:rFonts w:hint="eastAsia"/>
        </w:rPr>
        <w:t xml:space="preserve">　　　　　　　（班での関わり合いの様子　</w:t>
      </w:r>
      <w:r w:rsidR="00AD0F6B">
        <w:rPr>
          <w:rFonts w:hint="eastAsia"/>
        </w:rPr>
        <w:t>ワークシート</w:t>
      </w:r>
      <w:r w:rsidR="00BE0D64">
        <w:rPr>
          <w:rFonts w:hint="eastAsia"/>
        </w:rPr>
        <w:t>への記述</w:t>
      </w:r>
      <w:r w:rsidR="002C4B05">
        <w:rPr>
          <w:rFonts w:hint="eastAsia"/>
        </w:rPr>
        <w:t>、振り返りの内容</w:t>
      </w:r>
      <w:r w:rsidR="00BE0D64">
        <w:rPr>
          <w:rFonts w:hint="eastAsia"/>
        </w:rPr>
        <w:t>から判断する。）</w:t>
      </w:r>
      <w:bookmarkEnd w:id="0"/>
    </w:p>
    <w:sectPr w:rsidR="00A37C89" w:rsidSect="00A96408">
      <w:footerReference w:type="default" r:id="rId15"/>
      <w:pgSz w:w="11906" w:h="16838" w:code="9"/>
      <w:pgMar w:top="1134" w:right="1134" w:bottom="1134" w:left="1134" w:header="851" w:footer="283" w:gutter="0"/>
      <w:pgNumType w:start="28"/>
      <w:cols w:space="425"/>
      <w:docGrid w:type="lines" w:linePitch="3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671F7C" w14:textId="77777777" w:rsidR="001C3628" w:rsidRDefault="001C3628" w:rsidP="00E72EE6">
      <w:r>
        <w:separator/>
      </w:r>
    </w:p>
  </w:endnote>
  <w:endnote w:type="continuationSeparator" w:id="0">
    <w:p w14:paraId="4FF9DA7D" w14:textId="77777777" w:rsidR="001C3628" w:rsidRDefault="001C3628" w:rsidP="00E72E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C4BC3" w14:textId="77777777" w:rsidR="0021184C" w:rsidRDefault="0021184C">
    <w:pPr>
      <w:pStyle w:val="a5"/>
      <w:jc w:val="center"/>
    </w:pPr>
    <w:r>
      <w:fldChar w:fldCharType="begin"/>
    </w:r>
    <w:r>
      <w:instrText>PAGE   \* MERGEFORMAT</w:instrText>
    </w:r>
    <w:r>
      <w:fldChar w:fldCharType="separate"/>
    </w:r>
    <w:r w:rsidR="005E6EEB" w:rsidRPr="005E6EEB">
      <w:rPr>
        <w:noProof/>
        <w:lang w:val="ja-JP"/>
      </w:rPr>
      <w:t>1</w:t>
    </w:r>
    <w:r>
      <w:fldChar w:fldCharType="end"/>
    </w:r>
  </w:p>
  <w:p w14:paraId="7BF34F47" w14:textId="77777777" w:rsidR="0021184C" w:rsidRDefault="0021184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415E32" w14:textId="77777777" w:rsidR="001C3628" w:rsidRDefault="001C3628" w:rsidP="00E72EE6">
      <w:r>
        <w:separator/>
      </w:r>
    </w:p>
  </w:footnote>
  <w:footnote w:type="continuationSeparator" w:id="0">
    <w:p w14:paraId="045625BA" w14:textId="77777777" w:rsidR="001C3628" w:rsidRDefault="001C3628" w:rsidP="00E72E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74964"/>
    <w:multiLevelType w:val="hybridMultilevel"/>
    <w:tmpl w:val="F1FCD5A8"/>
    <w:lvl w:ilvl="0" w:tplc="22A0B79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A4F5549"/>
    <w:multiLevelType w:val="hybridMultilevel"/>
    <w:tmpl w:val="54B88EDC"/>
    <w:lvl w:ilvl="0" w:tplc="882C751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B9D57B0"/>
    <w:multiLevelType w:val="hybridMultilevel"/>
    <w:tmpl w:val="A2949144"/>
    <w:lvl w:ilvl="0" w:tplc="4C92E014">
      <w:start w:val="1"/>
      <w:numFmt w:val="decimalFullWidth"/>
      <w:lvlText w:val="（%1）"/>
      <w:lvlJc w:val="left"/>
      <w:pPr>
        <w:ind w:left="720" w:hanging="720"/>
      </w:pPr>
      <w:rPr>
        <w:rFonts w:ascii="ＭＳ ゴシック" w:eastAsia="ＭＳ ゴシック" w:hAnsi="ＭＳ ゴシック"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F5C246D"/>
    <w:multiLevelType w:val="hybridMultilevel"/>
    <w:tmpl w:val="2788F162"/>
    <w:lvl w:ilvl="0" w:tplc="1C7281E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31350415"/>
    <w:multiLevelType w:val="hybridMultilevel"/>
    <w:tmpl w:val="68B2E9D0"/>
    <w:lvl w:ilvl="0" w:tplc="3764448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55BA7B7B"/>
    <w:multiLevelType w:val="hybridMultilevel"/>
    <w:tmpl w:val="9EC46BDC"/>
    <w:lvl w:ilvl="0" w:tplc="FAC4CCF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55DE696A"/>
    <w:multiLevelType w:val="hybridMultilevel"/>
    <w:tmpl w:val="7A2EDCCA"/>
    <w:lvl w:ilvl="0" w:tplc="D95A0A9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578375B8"/>
    <w:multiLevelType w:val="hybridMultilevel"/>
    <w:tmpl w:val="72F6B57A"/>
    <w:lvl w:ilvl="0" w:tplc="C1AA514E">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8" w15:restartNumberingAfterBreak="0">
    <w:nsid w:val="59240ED7"/>
    <w:multiLevelType w:val="hybridMultilevel"/>
    <w:tmpl w:val="17D6E0B0"/>
    <w:lvl w:ilvl="0" w:tplc="E5245C8E">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597D56F4"/>
    <w:multiLevelType w:val="hybridMultilevel"/>
    <w:tmpl w:val="9984E478"/>
    <w:lvl w:ilvl="0" w:tplc="0924EEE6">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0" w15:restartNumberingAfterBreak="0">
    <w:nsid w:val="5F1F6C1D"/>
    <w:multiLevelType w:val="hybridMultilevel"/>
    <w:tmpl w:val="F2FEACDA"/>
    <w:lvl w:ilvl="0" w:tplc="B1D4C660">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627C6D34"/>
    <w:multiLevelType w:val="hybridMultilevel"/>
    <w:tmpl w:val="2B4C5D90"/>
    <w:lvl w:ilvl="0" w:tplc="5C603FC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75C427E4"/>
    <w:multiLevelType w:val="hybridMultilevel"/>
    <w:tmpl w:val="582ACF20"/>
    <w:lvl w:ilvl="0" w:tplc="9E244618">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3" w15:restartNumberingAfterBreak="0">
    <w:nsid w:val="7B7A3F5E"/>
    <w:multiLevelType w:val="hybridMultilevel"/>
    <w:tmpl w:val="A8D69E94"/>
    <w:lvl w:ilvl="0" w:tplc="E36A00A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560792613">
    <w:abstractNumId w:val="3"/>
  </w:num>
  <w:num w:numId="2" w16cid:durableId="1088189622">
    <w:abstractNumId w:val="11"/>
  </w:num>
  <w:num w:numId="3" w16cid:durableId="726302710">
    <w:abstractNumId w:val="5"/>
  </w:num>
  <w:num w:numId="4" w16cid:durableId="1672179640">
    <w:abstractNumId w:val="8"/>
  </w:num>
  <w:num w:numId="5" w16cid:durableId="632759696">
    <w:abstractNumId w:val="6"/>
  </w:num>
  <w:num w:numId="6" w16cid:durableId="1173956734">
    <w:abstractNumId w:val="1"/>
  </w:num>
  <w:num w:numId="7" w16cid:durableId="644699991">
    <w:abstractNumId w:val="2"/>
  </w:num>
  <w:num w:numId="8" w16cid:durableId="1946496627">
    <w:abstractNumId w:val="10"/>
  </w:num>
  <w:num w:numId="9" w16cid:durableId="942303011">
    <w:abstractNumId w:val="9"/>
  </w:num>
  <w:num w:numId="10" w16cid:durableId="1690327315">
    <w:abstractNumId w:val="0"/>
  </w:num>
  <w:num w:numId="11" w16cid:durableId="61805081">
    <w:abstractNumId w:val="7"/>
  </w:num>
  <w:num w:numId="12" w16cid:durableId="1868057175">
    <w:abstractNumId w:val="13"/>
  </w:num>
  <w:num w:numId="13" w16cid:durableId="1084838978">
    <w:abstractNumId w:val="4"/>
  </w:num>
  <w:num w:numId="14" w16cid:durableId="108503074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58"/>
  <w:displayHorizontalDrawingGridEvery w:val="0"/>
  <w:displayVerticalDrawingGridEvery w:val="2"/>
  <w:characterSpacingControl w:val="compressPunctuation"/>
  <w:hdrShapeDefaults>
    <o:shapedefaults v:ext="edit" spidmax="2050" style="mso-width-relative:margin;mso-height-relative:margin" fillcolor="#ff9">
      <v:fill color="#ff9"/>
      <v:textbox inset="5.85pt,.7pt,5.85pt,.7pt"/>
      <o:colormru v:ext="edit" colors="#6f9,#ff9"/>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9CF"/>
    <w:rsid w:val="00003BFD"/>
    <w:rsid w:val="00006D08"/>
    <w:rsid w:val="00010D29"/>
    <w:rsid w:val="00011934"/>
    <w:rsid w:val="00012FCD"/>
    <w:rsid w:val="00021CF5"/>
    <w:rsid w:val="000221D7"/>
    <w:rsid w:val="00022655"/>
    <w:rsid w:val="00022E28"/>
    <w:rsid w:val="00024786"/>
    <w:rsid w:val="00024F4F"/>
    <w:rsid w:val="0002566B"/>
    <w:rsid w:val="0002749B"/>
    <w:rsid w:val="000308E4"/>
    <w:rsid w:val="000329C8"/>
    <w:rsid w:val="000348AF"/>
    <w:rsid w:val="00042C61"/>
    <w:rsid w:val="00051CAC"/>
    <w:rsid w:val="0005410C"/>
    <w:rsid w:val="000547EC"/>
    <w:rsid w:val="000612A7"/>
    <w:rsid w:val="00065C0B"/>
    <w:rsid w:val="00072244"/>
    <w:rsid w:val="00073320"/>
    <w:rsid w:val="00075EF1"/>
    <w:rsid w:val="00077DEC"/>
    <w:rsid w:val="00085703"/>
    <w:rsid w:val="00087B7F"/>
    <w:rsid w:val="00093301"/>
    <w:rsid w:val="00096633"/>
    <w:rsid w:val="0009702D"/>
    <w:rsid w:val="000A3531"/>
    <w:rsid w:val="000A382C"/>
    <w:rsid w:val="000B6A02"/>
    <w:rsid w:val="000B6C51"/>
    <w:rsid w:val="000C0E09"/>
    <w:rsid w:val="000D34E1"/>
    <w:rsid w:val="000D34E3"/>
    <w:rsid w:val="000D6800"/>
    <w:rsid w:val="000E70CC"/>
    <w:rsid w:val="000F1900"/>
    <w:rsid w:val="000F1FCF"/>
    <w:rsid w:val="000F2016"/>
    <w:rsid w:val="000F3E21"/>
    <w:rsid w:val="000F4C93"/>
    <w:rsid w:val="00103A14"/>
    <w:rsid w:val="00105472"/>
    <w:rsid w:val="00105AE6"/>
    <w:rsid w:val="00105D1A"/>
    <w:rsid w:val="00112A34"/>
    <w:rsid w:val="00121165"/>
    <w:rsid w:val="00132F3C"/>
    <w:rsid w:val="00152487"/>
    <w:rsid w:val="001600D5"/>
    <w:rsid w:val="00162560"/>
    <w:rsid w:val="00172B42"/>
    <w:rsid w:val="0017439D"/>
    <w:rsid w:val="00174A10"/>
    <w:rsid w:val="001847D5"/>
    <w:rsid w:val="0018496C"/>
    <w:rsid w:val="00186976"/>
    <w:rsid w:val="001961F5"/>
    <w:rsid w:val="001A3D95"/>
    <w:rsid w:val="001A5873"/>
    <w:rsid w:val="001A5938"/>
    <w:rsid w:val="001B2BC6"/>
    <w:rsid w:val="001B3E4E"/>
    <w:rsid w:val="001C21F5"/>
    <w:rsid w:val="001C3610"/>
    <w:rsid w:val="001C3628"/>
    <w:rsid w:val="001C6254"/>
    <w:rsid w:val="001C700E"/>
    <w:rsid w:val="001D1D85"/>
    <w:rsid w:val="001D25D4"/>
    <w:rsid w:val="001D6949"/>
    <w:rsid w:val="001E3689"/>
    <w:rsid w:val="001F09CC"/>
    <w:rsid w:val="001F159D"/>
    <w:rsid w:val="001F1907"/>
    <w:rsid w:val="001F3C90"/>
    <w:rsid w:val="001F618C"/>
    <w:rsid w:val="001F6F07"/>
    <w:rsid w:val="00200E7C"/>
    <w:rsid w:val="00202033"/>
    <w:rsid w:val="00202AF2"/>
    <w:rsid w:val="0020631F"/>
    <w:rsid w:val="0021184C"/>
    <w:rsid w:val="002125D4"/>
    <w:rsid w:val="00220085"/>
    <w:rsid w:val="00220DF3"/>
    <w:rsid w:val="00221250"/>
    <w:rsid w:val="00223B6E"/>
    <w:rsid w:val="00224C07"/>
    <w:rsid w:val="00225451"/>
    <w:rsid w:val="00225B02"/>
    <w:rsid w:val="00233B43"/>
    <w:rsid w:val="00241E8C"/>
    <w:rsid w:val="00245437"/>
    <w:rsid w:val="00245995"/>
    <w:rsid w:val="00245C25"/>
    <w:rsid w:val="00246403"/>
    <w:rsid w:val="00246528"/>
    <w:rsid w:val="00250436"/>
    <w:rsid w:val="0025198C"/>
    <w:rsid w:val="00260768"/>
    <w:rsid w:val="00262A8B"/>
    <w:rsid w:val="00266B31"/>
    <w:rsid w:val="00270091"/>
    <w:rsid w:val="00274F91"/>
    <w:rsid w:val="002807E9"/>
    <w:rsid w:val="002810E1"/>
    <w:rsid w:val="00281CAF"/>
    <w:rsid w:val="002831CD"/>
    <w:rsid w:val="00284902"/>
    <w:rsid w:val="002903DF"/>
    <w:rsid w:val="00290CDC"/>
    <w:rsid w:val="0029380E"/>
    <w:rsid w:val="002970F3"/>
    <w:rsid w:val="002A0480"/>
    <w:rsid w:val="002A2740"/>
    <w:rsid w:val="002A3716"/>
    <w:rsid w:val="002A37F0"/>
    <w:rsid w:val="002A7062"/>
    <w:rsid w:val="002A796F"/>
    <w:rsid w:val="002B1918"/>
    <w:rsid w:val="002C1FEF"/>
    <w:rsid w:val="002C23AD"/>
    <w:rsid w:val="002C475F"/>
    <w:rsid w:val="002C4B05"/>
    <w:rsid w:val="002C7EB6"/>
    <w:rsid w:val="002D08C6"/>
    <w:rsid w:val="002D1559"/>
    <w:rsid w:val="002D26EE"/>
    <w:rsid w:val="002D348B"/>
    <w:rsid w:val="002D6229"/>
    <w:rsid w:val="002E05BE"/>
    <w:rsid w:val="002F2851"/>
    <w:rsid w:val="002F39AB"/>
    <w:rsid w:val="002F3A45"/>
    <w:rsid w:val="002F7EEA"/>
    <w:rsid w:val="003037F0"/>
    <w:rsid w:val="00303BBC"/>
    <w:rsid w:val="00303EDF"/>
    <w:rsid w:val="00312D1C"/>
    <w:rsid w:val="00313B05"/>
    <w:rsid w:val="00316613"/>
    <w:rsid w:val="00320CAB"/>
    <w:rsid w:val="0032328D"/>
    <w:rsid w:val="00324791"/>
    <w:rsid w:val="00325550"/>
    <w:rsid w:val="0032580C"/>
    <w:rsid w:val="00326708"/>
    <w:rsid w:val="00331173"/>
    <w:rsid w:val="00341E3B"/>
    <w:rsid w:val="00343EC7"/>
    <w:rsid w:val="003503FF"/>
    <w:rsid w:val="00353C91"/>
    <w:rsid w:val="00357DEA"/>
    <w:rsid w:val="00361ACE"/>
    <w:rsid w:val="003622C4"/>
    <w:rsid w:val="003641B3"/>
    <w:rsid w:val="0036758B"/>
    <w:rsid w:val="003707AE"/>
    <w:rsid w:val="003726C4"/>
    <w:rsid w:val="00376B92"/>
    <w:rsid w:val="003775A1"/>
    <w:rsid w:val="003824A0"/>
    <w:rsid w:val="00384946"/>
    <w:rsid w:val="003866C0"/>
    <w:rsid w:val="00390687"/>
    <w:rsid w:val="00393EC5"/>
    <w:rsid w:val="00394ACD"/>
    <w:rsid w:val="003A3897"/>
    <w:rsid w:val="003A3D0F"/>
    <w:rsid w:val="003A4CD8"/>
    <w:rsid w:val="003A6E72"/>
    <w:rsid w:val="003B1313"/>
    <w:rsid w:val="003B320B"/>
    <w:rsid w:val="003B5A3C"/>
    <w:rsid w:val="003C03B9"/>
    <w:rsid w:val="003C0BB8"/>
    <w:rsid w:val="003D1F53"/>
    <w:rsid w:val="003D239B"/>
    <w:rsid w:val="003D4CF2"/>
    <w:rsid w:val="003D52BF"/>
    <w:rsid w:val="003E38FA"/>
    <w:rsid w:val="003E46AF"/>
    <w:rsid w:val="003E4BCB"/>
    <w:rsid w:val="003F17E5"/>
    <w:rsid w:val="003F5C28"/>
    <w:rsid w:val="003F65F9"/>
    <w:rsid w:val="00402A8B"/>
    <w:rsid w:val="00405206"/>
    <w:rsid w:val="00405BB7"/>
    <w:rsid w:val="00410D31"/>
    <w:rsid w:val="0041459D"/>
    <w:rsid w:val="004161AD"/>
    <w:rsid w:val="004169AA"/>
    <w:rsid w:val="00422145"/>
    <w:rsid w:val="004249A3"/>
    <w:rsid w:val="00424D06"/>
    <w:rsid w:val="00427744"/>
    <w:rsid w:val="004317C1"/>
    <w:rsid w:val="0043290E"/>
    <w:rsid w:val="00432A20"/>
    <w:rsid w:val="00433A30"/>
    <w:rsid w:val="004378F8"/>
    <w:rsid w:val="00442B33"/>
    <w:rsid w:val="00442D83"/>
    <w:rsid w:val="00445CA7"/>
    <w:rsid w:val="0044610A"/>
    <w:rsid w:val="00447AA3"/>
    <w:rsid w:val="004526DA"/>
    <w:rsid w:val="00454D60"/>
    <w:rsid w:val="004555F3"/>
    <w:rsid w:val="004667E4"/>
    <w:rsid w:val="00470309"/>
    <w:rsid w:val="00471483"/>
    <w:rsid w:val="00471B19"/>
    <w:rsid w:val="00475D73"/>
    <w:rsid w:val="00480D34"/>
    <w:rsid w:val="00490C17"/>
    <w:rsid w:val="004942B6"/>
    <w:rsid w:val="004A6E46"/>
    <w:rsid w:val="004B39E4"/>
    <w:rsid w:val="004B41E8"/>
    <w:rsid w:val="004B50AA"/>
    <w:rsid w:val="004D0ED7"/>
    <w:rsid w:val="004D3A3E"/>
    <w:rsid w:val="004E7AAF"/>
    <w:rsid w:val="004F1B3E"/>
    <w:rsid w:val="004F6F9B"/>
    <w:rsid w:val="005000D8"/>
    <w:rsid w:val="00503D6A"/>
    <w:rsid w:val="00510957"/>
    <w:rsid w:val="00510990"/>
    <w:rsid w:val="00513202"/>
    <w:rsid w:val="0051492C"/>
    <w:rsid w:val="005250AF"/>
    <w:rsid w:val="0052537B"/>
    <w:rsid w:val="005255A0"/>
    <w:rsid w:val="005309B3"/>
    <w:rsid w:val="00533BFA"/>
    <w:rsid w:val="00534729"/>
    <w:rsid w:val="0053694A"/>
    <w:rsid w:val="00541F3C"/>
    <w:rsid w:val="00543278"/>
    <w:rsid w:val="00545C36"/>
    <w:rsid w:val="00546778"/>
    <w:rsid w:val="0054697B"/>
    <w:rsid w:val="0055342F"/>
    <w:rsid w:val="00554D96"/>
    <w:rsid w:val="00556A9D"/>
    <w:rsid w:val="00557608"/>
    <w:rsid w:val="005578A6"/>
    <w:rsid w:val="00562C1A"/>
    <w:rsid w:val="005660E1"/>
    <w:rsid w:val="00567446"/>
    <w:rsid w:val="00584094"/>
    <w:rsid w:val="0058480C"/>
    <w:rsid w:val="00585CBB"/>
    <w:rsid w:val="00595602"/>
    <w:rsid w:val="0059750E"/>
    <w:rsid w:val="005A09E7"/>
    <w:rsid w:val="005A1BE2"/>
    <w:rsid w:val="005A1E04"/>
    <w:rsid w:val="005A48A4"/>
    <w:rsid w:val="005A7B18"/>
    <w:rsid w:val="005B11C6"/>
    <w:rsid w:val="005B32F8"/>
    <w:rsid w:val="005B6838"/>
    <w:rsid w:val="005B6A64"/>
    <w:rsid w:val="005B6C6C"/>
    <w:rsid w:val="005C3636"/>
    <w:rsid w:val="005C3EDE"/>
    <w:rsid w:val="005D37A4"/>
    <w:rsid w:val="005D3A95"/>
    <w:rsid w:val="005D586B"/>
    <w:rsid w:val="005D7B39"/>
    <w:rsid w:val="005E5955"/>
    <w:rsid w:val="005E6EEB"/>
    <w:rsid w:val="005F4D8F"/>
    <w:rsid w:val="005F56AA"/>
    <w:rsid w:val="00600A2D"/>
    <w:rsid w:val="006021C6"/>
    <w:rsid w:val="0061525F"/>
    <w:rsid w:val="00621E49"/>
    <w:rsid w:val="00624D2E"/>
    <w:rsid w:val="00625B33"/>
    <w:rsid w:val="00630BDB"/>
    <w:rsid w:val="00633189"/>
    <w:rsid w:val="006341DE"/>
    <w:rsid w:val="00634C1B"/>
    <w:rsid w:val="006362A1"/>
    <w:rsid w:val="00637031"/>
    <w:rsid w:val="00637771"/>
    <w:rsid w:val="00637D9E"/>
    <w:rsid w:val="00644FF7"/>
    <w:rsid w:val="006471DC"/>
    <w:rsid w:val="00647EFE"/>
    <w:rsid w:val="00657B49"/>
    <w:rsid w:val="006644A5"/>
    <w:rsid w:val="0067095B"/>
    <w:rsid w:val="00670BC8"/>
    <w:rsid w:val="00671888"/>
    <w:rsid w:val="00672F2E"/>
    <w:rsid w:val="0067613E"/>
    <w:rsid w:val="00680751"/>
    <w:rsid w:val="00682344"/>
    <w:rsid w:val="006838C9"/>
    <w:rsid w:val="00684184"/>
    <w:rsid w:val="006907B0"/>
    <w:rsid w:val="00692547"/>
    <w:rsid w:val="00693AE5"/>
    <w:rsid w:val="00693B07"/>
    <w:rsid w:val="0069465F"/>
    <w:rsid w:val="006A08B8"/>
    <w:rsid w:val="006A19CD"/>
    <w:rsid w:val="006A3773"/>
    <w:rsid w:val="006A5E89"/>
    <w:rsid w:val="006B184F"/>
    <w:rsid w:val="006B3E1D"/>
    <w:rsid w:val="006C2C00"/>
    <w:rsid w:val="006C744D"/>
    <w:rsid w:val="006D0627"/>
    <w:rsid w:val="006D1761"/>
    <w:rsid w:val="006D3070"/>
    <w:rsid w:val="006D46E5"/>
    <w:rsid w:val="006D4774"/>
    <w:rsid w:val="006D52BF"/>
    <w:rsid w:val="006D56EA"/>
    <w:rsid w:val="006D683A"/>
    <w:rsid w:val="006E3429"/>
    <w:rsid w:val="006F2CBE"/>
    <w:rsid w:val="006F3051"/>
    <w:rsid w:val="006F31FC"/>
    <w:rsid w:val="006F4302"/>
    <w:rsid w:val="006F487B"/>
    <w:rsid w:val="00702803"/>
    <w:rsid w:val="00707A0C"/>
    <w:rsid w:val="00713925"/>
    <w:rsid w:val="00714F59"/>
    <w:rsid w:val="00715318"/>
    <w:rsid w:val="0071716A"/>
    <w:rsid w:val="00722A68"/>
    <w:rsid w:val="00734C7A"/>
    <w:rsid w:val="00735E94"/>
    <w:rsid w:val="00741C6E"/>
    <w:rsid w:val="007428E2"/>
    <w:rsid w:val="007448BE"/>
    <w:rsid w:val="00745633"/>
    <w:rsid w:val="00746B50"/>
    <w:rsid w:val="00747B1A"/>
    <w:rsid w:val="00747FA7"/>
    <w:rsid w:val="007507A1"/>
    <w:rsid w:val="00753217"/>
    <w:rsid w:val="00757108"/>
    <w:rsid w:val="00766112"/>
    <w:rsid w:val="0077699F"/>
    <w:rsid w:val="00780FEC"/>
    <w:rsid w:val="0078621A"/>
    <w:rsid w:val="007903EA"/>
    <w:rsid w:val="007912BE"/>
    <w:rsid w:val="00794B45"/>
    <w:rsid w:val="007A4105"/>
    <w:rsid w:val="007A795C"/>
    <w:rsid w:val="007B2218"/>
    <w:rsid w:val="007B7822"/>
    <w:rsid w:val="007B7F5D"/>
    <w:rsid w:val="007C6559"/>
    <w:rsid w:val="007D1271"/>
    <w:rsid w:val="007D240F"/>
    <w:rsid w:val="007D2F65"/>
    <w:rsid w:val="007D3BB2"/>
    <w:rsid w:val="007D44DA"/>
    <w:rsid w:val="007D4E27"/>
    <w:rsid w:val="007D63B5"/>
    <w:rsid w:val="007D6F78"/>
    <w:rsid w:val="007E7F00"/>
    <w:rsid w:val="007F191F"/>
    <w:rsid w:val="007F3268"/>
    <w:rsid w:val="00802AAF"/>
    <w:rsid w:val="00806A0B"/>
    <w:rsid w:val="00812124"/>
    <w:rsid w:val="00815A84"/>
    <w:rsid w:val="00817813"/>
    <w:rsid w:val="008179EF"/>
    <w:rsid w:val="0083367E"/>
    <w:rsid w:val="00834285"/>
    <w:rsid w:val="00834FD2"/>
    <w:rsid w:val="00836A8D"/>
    <w:rsid w:val="00841770"/>
    <w:rsid w:val="008432BD"/>
    <w:rsid w:val="008470DD"/>
    <w:rsid w:val="0084775E"/>
    <w:rsid w:val="0085067F"/>
    <w:rsid w:val="008640A0"/>
    <w:rsid w:val="0087026B"/>
    <w:rsid w:val="00874CD2"/>
    <w:rsid w:val="00877F1B"/>
    <w:rsid w:val="008820CE"/>
    <w:rsid w:val="00886FA9"/>
    <w:rsid w:val="00887E88"/>
    <w:rsid w:val="008A049E"/>
    <w:rsid w:val="008A238C"/>
    <w:rsid w:val="008A436B"/>
    <w:rsid w:val="008A45AE"/>
    <w:rsid w:val="008A4971"/>
    <w:rsid w:val="008A5030"/>
    <w:rsid w:val="008B2CEF"/>
    <w:rsid w:val="008B6D33"/>
    <w:rsid w:val="008B6DC0"/>
    <w:rsid w:val="008C00A2"/>
    <w:rsid w:val="008C16ED"/>
    <w:rsid w:val="008C767E"/>
    <w:rsid w:val="008D0637"/>
    <w:rsid w:val="008D203C"/>
    <w:rsid w:val="008D22A8"/>
    <w:rsid w:val="008D2471"/>
    <w:rsid w:val="008D6D60"/>
    <w:rsid w:val="008D7458"/>
    <w:rsid w:val="008E108B"/>
    <w:rsid w:val="008E1F98"/>
    <w:rsid w:val="008E3BA7"/>
    <w:rsid w:val="008F1620"/>
    <w:rsid w:val="008F1D3E"/>
    <w:rsid w:val="008F2C6F"/>
    <w:rsid w:val="008F61D5"/>
    <w:rsid w:val="008F6706"/>
    <w:rsid w:val="009007D8"/>
    <w:rsid w:val="009011A0"/>
    <w:rsid w:val="009036F5"/>
    <w:rsid w:val="009050E7"/>
    <w:rsid w:val="009145C1"/>
    <w:rsid w:val="00917E4A"/>
    <w:rsid w:val="0092120A"/>
    <w:rsid w:val="00924FE7"/>
    <w:rsid w:val="009254AF"/>
    <w:rsid w:val="009272DF"/>
    <w:rsid w:val="009372FB"/>
    <w:rsid w:val="0094095A"/>
    <w:rsid w:val="00941904"/>
    <w:rsid w:val="00942D52"/>
    <w:rsid w:val="0094319A"/>
    <w:rsid w:val="0095038F"/>
    <w:rsid w:val="00954393"/>
    <w:rsid w:val="009545A3"/>
    <w:rsid w:val="00954DC7"/>
    <w:rsid w:val="009558B8"/>
    <w:rsid w:val="009602A6"/>
    <w:rsid w:val="00971C1B"/>
    <w:rsid w:val="00975F83"/>
    <w:rsid w:val="00977D64"/>
    <w:rsid w:val="00977FF8"/>
    <w:rsid w:val="00992AC3"/>
    <w:rsid w:val="0099516E"/>
    <w:rsid w:val="00995951"/>
    <w:rsid w:val="009964E6"/>
    <w:rsid w:val="00996E0D"/>
    <w:rsid w:val="009A2235"/>
    <w:rsid w:val="009A2799"/>
    <w:rsid w:val="009A53B7"/>
    <w:rsid w:val="009B1A4E"/>
    <w:rsid w:val="009B2991"/>
    <w:rsid w:val="009C09E0"/>
    <w:rsid w:val="009D145F"/>
    <w:rsid w:val="009E0457"/>
    <w:rsid w:val="009E3046"/>
    <w:rsid w:val="009E3F79"/>
    <w:rsid w:val="009E4CD1"/>
    <w:rsid w:val="009E6F69"/>
    <w:rsid w:val="009F1F5F"/>
    <w:rsid w:val="009F4370"/>
    <w:rsid w:val="00A0041C"/>
    <w:rsid w:val="00A04F91"/>
    <w:rsid w:val="00A07087"/>
    <w:rsid w:val="00A14912"/>
    <w:rsid w:val="00A1548A"/>
    <w:rsid w:val="00A16604"/>
    <w:rsid w:val="00A17864"/>
    <w:rsid w:val="00A24439"/>
    <w:rsid w:val="00A246BD"/>
    <w:rsid w:val="00A34125"/>
    <w:rsid w:val="00A37C89"/>
    <w:rsid w:val="00A40254"/>
    <w:rsid w:val="00A43307"/>
    <w:rsid w:val="00A43D1C"/>
    <w:rsid w:val="00A45543"/>
    <w:rsid w:val="00A4657B"/>
    <w:rsid w:val="00A47562"/>
    <w:rsid w:val="00A47F92"/>
    <w:rsid w:val="00A5028A"/>
    <w:rsid w:val="00A52B22"/>
    <w:rsid w:val="00A56A75"/>
    <w:rsid w:val="00A6405E"/>
    <w:rsid w:val="00A7448C"/>
    <w:rsid w:val="00A74707"/>
    <w:rsid w:val="00A7530D"/>
    <w:rsid w:val="00A80C40"/>
    <w:rsid w:val="00A831FA"/>
    <w:rsid w:val="00A856E9"/>
    <w:rsid w:val="00A863EE"/>
    <w:rsid w:val="00A874D2"/>
    <w:rsid w:val="00A87870"/>
    <w:rsid w:val="00A91526"/>
    <w:rsid w:val="00A91FFE"/>
    <w:rsid w:val="00A92861"/>
    <w:rsid w:val="00A932D9"/>
    <w:rsid w:val="00A9562C"/>
    <w:rsid w:val="00A959DC"/>
    <w:rsid w:val="00A96408"/>
    <w:rsid w:val="00AA027C"/>
    <w:rsid w:val="00AA3DE9"/>
    <w:rsid w:val="00AA4C68"/>
    <w:rsid w:val="00AA7661"/>
    <w:rsid w:val="00AA77E7"/>
    <w:rsid w:val="00AB51A5"/>
    <w:rsid w:val="00AC6AAD"/>
    <w:rsid w:val="00AD0F6B"/>
    <w:rsid w:val="00AD3716"/>
    <w:rsid w:val="00AE23B3"/>
    <w:rsid w:val="00AE3151"/>
    <w:rsid w:val="00AE3E0C"/>
    <w:rsid w:val="00AE41E7"/>
    <w:rsid w:val="00AE437E"/>
    <w:rsid w:val="00AF1D54"/>
    <w:rsid w:val="00AF3EAC"/>
    <w:rsid w:val="00AF3FFE"/>
    <w:rsid w:val="00B012B5"/>
    <w:rsid w:val="00B014D3"/>
    <w:rsid w:val="00B01BBD"/>
    <w:rsid w:val="00B0259D"/>
    <w:rsid w:val="00B06171"/>
    <w:rsid w:val="00B10E70"/>
    <w:rsid w:val="00B11891"/>
    <w:rsid w:val="00B20D92"/>
    <w:rsid w:val="00B24479"/>
    <w:rsid w:val="00B2496E"/>
    <w:rsid w:val="00B263D8"/>
    <w:rsid w:val="00B31331"/>
    <w:rsid w:val="00B31DA9"/>
    <w:rsid w:val="00B357EB"/>
    <w:rsid w:val="00B37781"/>
    <w:rsid w:val="00B42250"/>
    <w:rsid w:val="00B44CD6"/>
    <w:rsid w:val="00B4640C"/>
    <w:rsid w:val="00B522B2"/>
    <w:rsid w:val="00B5254C"/>
    <w:rsid w:val="00B53378"/>
    <w:rsid w:val="00B536FD"/>
    <w:rsid w:val="00B5476E"/>
    <w:rsid w:val="00B54BA7"/>
    <w:rsid w:val="00B660B4"/>
    <w:rsid w:val="00B71735"/>
    <w:rsid w:val="00B736BC"/>
    <w:rsid w:val="00B73DFD"/>
    <w:rsid w:val="00B80D47"/>
    <w:rsid w:val="00B838D4"/>
    <w:rsid w:val="00B84CFB"/>
    <w:rsid w:val="00B859A2"/>
    <w:rsid w:val="00B85EFE"/>
    <w:rsid w:val="00B85F2F"/>
    <w:rsid w:val="00B91166"/>
    <w:rsid w:val="00BA2E07"/>
    <w:rsid w:val="00BA4140"/>
    <w:rsid w:val="00BA5846"/>
    <w:rsid w:val="00BA6DBA"/>
    <w:rsid w:val="00BB06C7"/>
    <w:rsid w:val="00BB5728"/>
    <w:rsid w:val="00BB79C6"/>
    <w:rsid w:val="00BB7F22"/>
    <w:rsid w:val="00BC58DE"/>
    <w:rsid w:val="00BC743F"/>
    <w:rsid w:val="00BD1EF7"/>
    <w:rsid w:val="00BD21F8"/>
    <w:rsid w:val="00BE0D64"/>
    <w:rsid w:val="00BE3F26"/>
    <w:rsid w:val="00BE65B4"/>
    <w:rsid w:val="00BF2A3B"/>
    <w:rsid w:val="00BF31CB"/>
    <w:rsid w:val="00BF3D66"/>
    <w:rsid w:val="00BF5355"/>
    <w:rsid w:val="00C010BE"/>
    <w:rsid w:val="00C016AB"/>
    <w:rsid w:val="00C02ECD"/>
    <w:rsid w:val="00C05F3D"/>
    <w:rsid w:val="00C126F3"/>
    <w:rsid w:val="00C13E41"/>
    <w:rsid w:val="00C17DEA"/>
    <w:rsid w:val="00C21C3C"/>
    <w:rsid w:val="00C2358B"/>
    <w:rsid w:val="00C24ADD"/>
    <w:rsid w:val="00C321C6"/>
    <w:rsid w:val="00C354C9"/>
    <w:rsid w:val="00C42F24"/>
    <w:rsid w:val="00C46146"/>
    <w:rsid w:val="00C46C91"/>
    <w:rsid w:val="00C5011A"/>
    <w:rsid w:val="00C54A3B"/>
    <w:rsid w:val="00C56165"/>
    <w:rsid w:val="00C56EF0"/>
    <w:rsid w:val="00C62C46"/>
    <w:rsid w:val="00C62D19"/>
    <w:rsid w:val="00C70254"/>
    <w:rsid w:val="00C751FB"/>
    <w:rsid w:val="00C7540F"/>
    <w:rsid w:val="00C75A15"/>
    <w:rsid w:val="00C8025E"/>
    <w:rsid w:val="00C82864"/>
    <w:rsid w:val="00C8488E"/>
    <w:rsid w:val="00C90BBB"/>
    <w:rsid w:val="00C91E02"/>
    <w:rsid w:val="00C91F35"/>
    <w:rsid w:val="00C924A3"/>
    <w:rsid w:val="00C9466D"/>
    <w:rsid w:val="00CA051E"/>
    <w:rsid w:val="00CA21AF"/>
    <w:rsid w:val="00CB0C2B"/>
    <w:rsid w:val="00CB45C7"/>
    <w:rsid w:val="00CB547B"/>
    <w:rsid w:val="00CB59B2"/>
    <w:rsid w:val="00CB6CB7"/>
    <w:rsid w:val="00CC3230"/>
    <w:rsid w:val="00CC4F8D"/>
    <w:rsid w:val="00CD7B50"/>
    <w:rsid w:val="00CE0948"/>
    <w:rsid w:val="00CE4138"/>
    <w:rsid w:val="00CE4BEB"/>
    <w:rsid w:val="00CE6B7D"/>
    <w:rsid w:val="00CE7F40"/>
    <w:rsid w:val="00D000CD"/>
    <w:rsid w:val="00D005AA"/>
    <w:rsid w:val="00D007CD"/>
    <w:rsid w:val="00D10B69"/>
    <w:rsid w:val="00D17004"/>
    <w:rsid w:val="00D240C3"/>
    <w:rsid w:val="00D268AC"/>
    <w:rsid w:val="00D31B41"/>
    <w:rsid w:val="00D31CF0"/>
    <w:rsid w:val="00D338F9"/>
    <w:rsid w:val="00D33EA5"/>
    <w:rsid w:val="00D34427"/>
    <w:rsid w:val="00D35B75"/>
    <w:rsid w:val="00D3605D"/>
    <w:rsid w:val="00D373D0"/>
    <w:rsid w:val="00D45606"/>
    <w:rsid w:val="00D4714F"/>
    <w:rsid w:val="00D5529F"/>
    <w:rsid w:val="00D57174"/>
    <w:rsid w:val="00D62C6D"/>
    <w:rsid w:val="00D635B8"/>
    <w:rsid w:val="00D63B18"/>
    <w:rsid w:val="00D642C3"/>
    <w:rsid w:val="00D65390"/>
    <w:rsid w:val="00D665F1"/>
    <w:rsid w:val="00D66B0C"/>
    <w:rsid w:val="00D75373"/>
    <w:rsid w:val="00D762C2"/>
    <w:rsid w:val="00D773E3"/>
    <w:rsid w:val="00D82E92"/>
    <w:rsid w:val="00D860C7"/>
    <w:rsid w:val="00D87770"/>
    <w:rsid w:val="00D938B6"/>
    <w:rsid w:val="00D9549E"/>
    <w:rsid w:val="00DA12C3"/>
    <w:rsid w:val="00DA31A2"/>
    <w:rsid w:val="00DA5754"/>
    <w:rsid w:val="00DB171E"/>
    <w:rsid w:val="00DB2EB2"/>
    <w:rsid w:val="00DC64E7"/>
    <w:rsid w:val="00DC714E"/>
    <w:rsid w:val="00DD0AB5"/>
    <w:rsid w:val="00DD0DE3"/>
    <w:rsid w:val="00DD7168"/>
    <w:rsid w:val="00DD7900"/>
    <w:rsid w:val="00DE1F2B"/>
    <w:rsid w:val="00DF0282"/>
    <w:rsid w:val="00DF53F3"/>
    <w:rsid w:val="00DF5F10"/>
    <w:rsid w:val="00DF6EE5"/>
    <w:rsid w:val="00DF7B76"/>
    <w:rsid w:val="00E0406B"/>
    <w:rsid w:val="00E0719B"/>
    <w:rsid w:val="00E079EA"/>
    <w:rsid w:val="00E118D8"/>
    <w:rsid w:val="00E11B0E"/>
    <w:rsid w:val="00E169B7"/>
    <w:rsid w:val="00E20AE9"/>
    <w:rsid w:val="00E22FC1"/>
    <w:rsid w:val="00E244CC"/>
    <w:rsid w:val="00E2749B"/>
    <w:rsid w:val="00E3117A"/>
    <w:rsid w:val="00E34017"/>
    <w:rsid w:val="00E3427C"/>
    <w:rsid w:val="00E352C1"/>
    <w:rsid w:val="00E36CA4"/>
    <w:rsid w:val="00E41CEC"/>
    <w:rsid w:val="00E421B4"/>
    <w:rsid w:val="00E4554C"/>
    <w:rsid w:val="00E47805"/>
    <w:rsid w:val="00E50B86"/>
    <w:rsid w:val="00E517D2"/>
    <w:rsid w:val="00E56363"/>
    <w:rsid w:val="00E61398"/>
    <w:rsid w:val="00E616B2"/>
    <w:rsid w:val="00E656A8"/>
    <w:rsid w:val="00E70482"/>
    <w:rsid w:val="00E72EE6"/>
    <w:rsid w:val="00E7316A"/>
    <w:rsid w:val="00E738AB"/>
    <w:rsid w:val="00E73CAB"/>
    <w:rsid w:val="00E7515F"/>
    <w:rsid w:val="00E777C4"/>
    <w:rsid w:val="00E803C0"/>
    <w:rsid w:val="00E81965"/>
    <w:rsid w:val="00E82B3F"/>
    <w:rsid w:val="00E845A2"/>
    <w:rsid w:val="00E85D06"/>
    <w:rsid w:val="00E85D20"/>
    <w:rsid w:val="00E936E2"/>
    <w:rsid w:val="00E9785F"/>
    <w:rsid w:val="00EA0541"/>
    <w:rsid w:val="00EA1AC4"/>
    <w:rsid w:val="00EA5624"/>
    <w:rsid w:val="00EA5E9F"/>
    <w:rsid w:val="00EA71A4"/>
    <w:rsid w:val="00EB3ACD"/>
    <w:rsid w:val="00EB5645"/>
    <w:rsid w:val="00EC0E78"/>
    <w:rsid w:val="00EC4231"/>
    <w:rsid w:val="00EC4FB2"/>
    <w:rsid w:val="00EC52E0"/>
    <w:rsid w:val="00ED0416"/>
    <w:rsid w:val="00ED26D1"/>
    <w:rsid w:val="00ED618B"/>
    <w:rsid w:val="00ED68EB"/>
    <w:rsid w:val="00EE255A"/>
    <w:rsid w:val="00EE29CF"/>
    <w:rsid w:val="00EE3DF7"/>
    <w:rsid w:val="00EF0084"/>
    <w:rsid w:val="00EF1C03"/>
    <w:rsid w:val="00EF2422"/>
    <w:rsid w:val="00EF2703"/>
    <w:rsid w:val="00EF3ED3"/>
    <w:rsid w:val="00EF3FF1"/>
    <w:rsid w:val="00EF4F50"/>
    <w:rsid w:val="00F02695"/>
    <w:rsid w:val="00F06087"/>
    <w:rsid w:val="00F10298"/>
    <w:rsid w:val="00F12583"/>
    <w:rsid w:val="00F21D38"/>
    <w:rsid w:val="00F23788"/>
    <w:rsid w:val="00F30ADE"/>
    <w:rsid w:val="00F31372"/>
    <w:rsid w:val="00F3169C"/>
    <w:rsid w:val="00F33082"/>
    <w:rsid w:val="00F369B8"/>
    <w:rsid w:val="00F41594"/>
    <w:rsid w:val="00F43035"/>
    <w:rsid w:val="00F44441"/>
    <w:rsid w:val="00F466D1"/>
    <w:rsid w:val="00F57909"/>
    <w:rsid w:val="00F64F60"/>
    <w:rsid w:val="00F71610"/>
    <w:rsid w:val="00F728B6"/>
    <w:rsid w:val="00F80269"/>
    <w:rsid w:val="00F85691"/>
    <w:rsid w:val="00F87B3A"/>
    <w:rsid w:val="00F90648"/>
    <w:rsid w:val="00FA0164"/>
    <w:rsid w:val="00FA3DBE"/>
    <w:rsid w:val="00FA4492"/>
    <w:rsid w:val="00FB3AEF"/>
    <w:rsid w:val="00FB5708"/>
    <w:rsid w:val="00FC737C"/>
    <w:rsid w:val="00FC7380"/>
    <w:rsid w:val="00FC792D"/>
    <w:rsid w:val="00FC7D51"/>
    <w:rsid w:val="00FD0782"/>
    <w:rsid w:val="00FD0E87"/>
    <w:rsid w:val="00FD2204"/>
    <w:rsid w:val="00FD243F"/>
    <w:rsid w:val="00FD6BD5"/>
    <w:rsid w:val="00FE2905"/>
    <w:rsid w:val="00FE68A9"/>
    <w:rsid w:val="00FF06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width-relative:margin;mso-height-relative:margin" fillcolor="#ff9">
      <v:fill color="#ff9"/>
      <v:textbox inset="5.85pt,.7pt,5.85pt,.7pt"/>
      <o:colormru v:ext="edit" colors="#6f9,#ff9"/>
    </o:shapedefaults>
    <o:shapelayout v:ext="edit">
      <o:idmap v:ext="edit" data="2"/>
    </o:shapelayout>
  </w:shapeDefaults>
  <w:decimalSymbol w:val="."/>
  <w:listSeparator w:val=","/>
  <w14:docId w14:val="11099982"/>
  <w15:chartTrackingRefBased/>
  <w15:docId w15:val="{4035400E-AD11-45E7-ACF2-13285CC91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72EE6"/>
    <w:pPr>
      <w:tabs>
        <w:tab w:val="center" w:pos="4252"/>
        <w:tab w:val="right" w:pos="8504"/>
      </w:tabs>
      <w:snapToGrid w:val="0"/>
    </w:pPr>
  </w:style>
  <w:style w:type="character" w:customStyle="1" w:styleId="a4">
    <w:name w:val="ヘッダー (文字)"/>
    <w:link w:val="a3"/>
    <w:uiPriority w:val="99"/>
    <w:rsid w:val="00E72EE6"/>
    <w:rPr>
      <w:kern w:val="2"/>
      <w:sz w:val="21"/>
      <w:szCs w:val="24"/>
    </w:rPr>
  </w:style>
  <w:style w:type="paragraph" w:styleId="a5">
    <w:name w:val="footer"/>
    <w:basedOn w:val="a"/>
    <w:link w:val="a6"/>
    <w:uiPriority w:val="99"/>
    <w:unhideWhenUsed/>
    <w:rsid w:val="00E72EE6"/>
    <w:pPr>
      <w:tabs>
        <w:tab w:val="center" w:pos="4252"/>
        <w:tab w:val="right" w:pos="8504"/>
      </w:tabs>
      <w:snapToGrid w:val="0"/>
    </w:pPr>
  </w:style>
  <w:style w:type="character" w:customStyle="1" w:styleId="a6">
    <w:name w:val="フッター (文字)"/>
    <w:link w:val="a5"/>
    <w:uiPriority w:val="99"/>
    <w:rsid w:val="00E72EE6"/>
    <w:rPr>
      <w:kern w:val="2"/>
      <w:sz w:val="21"/>
      <w:szCs w:val="24"/>
    </w:rPr>
  </w:style>
  <w:style w:type="paragraph" w:styleId="a7">
    <w:name w:val="Balloon Text"/>
    <w:basedOn w:val="a"/>
    <w:link w:val="a8"/>
    <w:uiPriority w:val="99"/>
    <w:semiHidden/>
    <w:unhideWhenUsed/>
    <w:rsid w:val="00BA5846"/>
    <w:rPr>
      <w:rFonts w:ascii="Arial" w:eastAsia="ＭＳ ゴシック" w:hAnsi="Arial"/>
      <w:sz w:val="18"/>
      <w:szCs w:val="18"/>
    </w:rPr>
  </w:style>
  <w:style w:type="character" w:customStyle="1" w:styleId="a8">
    <w:name w:val="吹き出し (文字)"/>
    <w:link w:val="a7"/>
    <w:uiPriority w:val="99"/>
    <w:semiHidden/>
    <w:rsid w:val="00BA5846"/>
    <w:rPr>
      <w:rFonts w:ascii="Arial" w:eastAsia="ＭＳ ゴシック" w:hAnsi="Arial" w:cs="Times New Roman"/>
      <w:kern w:val="2"/>
      <w:sz w:val="18"/>
      <w:szCs w:val="18"/>
    </w:rPr>
  </w:style>
  <w:style w:type="paragraph" w:styleId="a9">
    <w:name w:val="List Paragraph"/>
    <w:basedOn w:val="a"/>
    <w:uiPriority w:val="34"/>
    <w:qFormat/>
    <w:rsid w:val="00942D52"/>
    <w:pPr>
      <w:ind w:leftChars="400" w:left="840"/>
    </w:pPr>
  </w:style>
  <w:style w:type="table" w:styleId="aa">
    <w:name w:val="Table Grid"/>
    <w:basedOn w:val="a1"/>
    <w:uiPriority w:val="59"/>
    <w:rsid w:val="006D56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9398714C2033094DAF4BE23068FFDA81" ma:contentTypeVersion="13" ma:contentTypeDescription="新しいドキュメントを作成します。" ma:contentTypeScope="" ma:versionID="f83bfc71d8facb1bee4e3c68a97f0174">
  <xsd:schema xmlns:xsd="http://www.w3.org/2001/XMLSchema" xmlns:xs="http://www.w3.org/2001/XMLSchema" xmlns:p="http://schemas.microsoft.com/office/2006/metadata/properties" xmlns:ns2="fb0724c7-30eb-427d-b68b-37ab88c44250" xmlns:ns3="4945d8f1-25c5-45bd-9abf-666767ce709c" targetNamespace="http://schemas.microsoft.com/office/2006/metadata/properties" ma:root="true" ma:fieldsID="37980f79af477751f7472bcad141face" ns2:_="" ns3:_="">
    <xsd:import namespace="fb0724c7-30eb-427d-b68b-37ab88c44250"/>
    <xsd:import namespace="4945d8f1-25c5-45bd-9abf-666767ce709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0724c7-30eb-427d-b68b-37ab88c442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5d6e5007-2ddf-40d0-bfae-3bd4cb0bcb9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945d8f1-25c5-45bd-9abf-666767ce709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2e05683-6c10-46e9-9bb4-cb79731b76c5}" ma:internalName="TaxCatchAll" ma:showField="CatchAllData" ma:web="4945d8f1-25c5-45bd-9abf-666767ce70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fb0724c7-30eb-427d-b68b-37ab88c44250">
      <Terms xmlns="http://schemas.microsoft.com/office/infopath/2007/PartnerControls"/>
    </lcf76f155ced4ddcb4097134ff3c332f>
    <TaxCatchAll xmlns="4945d8f1-25c5-45bd-9abf-666767ce709c" xsi:nil="true"/>
  </documentManagement>
</p:properties>
</file>

<file path=customXml/itemProps1.xml><?xml version="1.0" encoding="utf-8"?>
<ds:datastoreItem xmlns:ds="http://schemas.openxmlformats.org/officeDocument/2006/customXml" ds:itemID="{7E557DCF-638B-477E-A53B-1FD429A006BC}">
  <ds:schemaRefs>
    <ds:schemaRef ds:uri="http://schemas.microsoft.com/office/2006/metadata/longProperties"/>
  </ds:schemaRefs>
</ds:datastoreItem>
</file>

<file path=customXml/itemProps2.xml><?xml version="1.0" encoding="utf-8"?>
<ds:datastoreItem xmlns:ds="http://schemas.openxmlformats.org/officeDocument/2006/customXml" ds:itemID="{208E8431-EB2C-4F80-BB41-CDCAB0DE83B9}">
  <ds:schemaRefs>
    <ds:schemaRef ds:uri="http://schemas.microsoft.com/sharepoint/v3/contenttype/forms"/>
  </ds:schemaRefs>
</ds:datastoreItem>
</file>

<file path=customXml/itemProps3.xml><?xml version="1.0" encoding="utf-8"?>
<ds:datastoreItem xmlns:ds="http://schemas.openxmlformats.org/officeDocument/2006/customXml" ds:itemID="{A2E35115-74D2-4372-8ACA-4A7DA1914D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0724c7-30eb-427d-b68b-37ab88c44250"/>
    <ds:schemaRef ds:uri="4945d8f1-25c5-45bd-9abf-666767ce70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3DB3A06-AD70-4111-8287-D6EFC3D1C25A}">
  <ds:schemaRefs>
    <ds:schemaRef ds:uri="http://schemas.openxmlformats.org/officeDocument/2006/bibliography"/>
  </ds:schemaRefs>
</ds:datastoreItem>
</file>

<file path=customXml/itemProps5.xml><?xml version="1.0" encoding="utf-8"?>
<ds:datastoreItem xmlns:ds="http://schemas.openxmlformats.org/officeDocument/2006/customXml" ds:itemID="{15E33BE6-C5E1-4C10-824F-4ECB6EE6D8EA}">
  <ds:schemaRefs>
    <ds:schemaRef ds:uri="http://schemas.microsoft.com/office/2006/metadata/properties"/>
    <ds:schemaRef ds:uri="http://schemas.microsoft.com/office/infopath/2007/PartnerControls"/>
    <ds:schemaRef ds:uri="fb0724c7-30eb-427d-b68b-37ab88c44250"/>
    <ds:schemaRef ds:uri="4945d8f1-25c5-45bd-9abf-666767ce709c"/>
  </ds:schemaRefs>
</ds:datastoreItem>
</file>

<file path=docProps/app.xml><?xml version="1.0" encoding="utf-8"?>
<Properties xmlns="http://schemas.openxmlformats.org/officeDocument/2006/extended-properties" xmlns:vt="http://schemas.openxmlformats.org/officeDocument/2006/docPropsVTypes">
  <Template>Normal.dotm</Template>
  <TotalTime>221</TotalTime>
  <Pages>3</Pages>
  <Words>569</Words>
  <Characters>3247</Characters>
  <Application>Microsoft Office Word</Application>
  <DocSecurity>0</DocSecurity>
  <Lines>27</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単元構想図（天気の変化）</vt:lpstr>
      <vt:lpstr>単元構想図（天気の変化）</vt:lpstr>
    </vt:vector>
  </TitlesOfParts>
  <Company/>
  <LinksUpToDate>false</LinksUpToDate>
  <CharactersWithSpaces>3809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単元構想図（天気の変化）</dc:title>
  <dc:subject/>
  <dc:creator>深谷瞬</dc:creator>
  <cp:keywords/>
  <cp:lastModifiedBy>外山 賢一</cp:lastModifiedBy>
  <cp:revision>16</cp:revision>
  <cp:lastPrinted>2026-09-09T11:02:00Z</cp:lastPrinted>
  <dcterms:created xsi:type="dcterms:W3CDTF">2026-08-02T02:30:00Z</dcterms:created>
  <dcterms:modified xsi:type="dcterms:W3CDTF">2026-09-13T22:21:00Z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SCHOOL\administrator</vt:lpwstr>
  </property>
  <property fmtid="{D5CDD505-2E9C-101B-9397-08002B2CF9AE}" pid="3" name="Order">
    <vt:lpwstr>2184800.00000000</vt:lpwstr>
  </property>
  <property fmtid="{D5CDD505-2E9C-101B-9397-08002B2CF9AE}" pid="4" name="display_urn:schemas-microsoft-com:office:office#Author">
    <vt:lpwstr>SCHOOL\administrator</vt:lpwstr>
  </property>
  <property fmtid="{D5CDD505-2E9C-101B-9397-08002B2CF9AE}" pid="5" name="MediaServiceImageTags">
    <vt:lpwstr/>
  </property>
  <property fmtid="{D5CDD505-2E9C-101B-9397-08002B2CF9AE}" pid="6" name="ContentTypeId">
    <vt:lpwstr>0x0101009398714C2033094DAF4BE23068FFDA81</vt:lpwstr>
  </property>
</Properties>
</file>