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3528F" w14:textId="23EFEBB4" w:rsidR="00545C36" w:rsidRPr="00E0406B" w:rsidRDefault="005250AF" w:rsidP="00E0406B">
      <w:pPr>
        <w:jc w:val="center"/>
        <w:rPr>
          <w:sz w:val="32"/>
        </w:rPr>
      </w:pPr>
      <w:r>
        <w:rPr>
          <w:rFonts w:hint="eastAsia"/>
          <w:sz w:val="32"/>
        </w:rPr>
        <w:t>第</w:t>
      </w:r>
      <w:r w:rsidR="00485525">
        <w:rPr>
          <w:rFonts w:hint="eastAsia"/>
          <w:sz w:val="32"/>
        </w:rPr>
        <w:t>３</w:t>
      </w:r>
      <w:r>
        <w:rPr>
          <w:rFonts w:hint="eastAsia"/>
          <w:sz w:val="32"/>
        </w:rPr>
        <w:t>学年</w:t>
      </w:r>
      <w:r w:rsidR="00485525">
        <w:rPr>
          <w:rFonts w:hint="eastAsia"/>
          <w:sz w:val="32"/>
        </w:rPr>
        <w:t>５</w:t>
      </w:r>
      <w:r w:rsidR="00EA5624">
        <w:rPr>
          <w:rFonts w:hint="eastAsia"/>
          <w:sz w:val="32"/>
        </w:rPr>
        <w:t>組　理</w:t>
      </w:r>
      <w:r w:rsidR="00F43035" w:rsidRPr="00F21D38">
        <w:rPr>
          <w:rFonts w:hint="eastAsia"/>
          <w:sz w:val="32"/>
        </w:rPr>
        <w:t>科学習指導案</w:t>
      </w:r>
    </w:p>
    <w:p w14:paraId="6D22F790" w14:textId="2C8B8FEB" w:rsidR="00545C36" w:rsidRDefault="00424D06" w:rsidP="00BB0BDA">
      <w:r>
        <w:rPr>
          <w:rFonts w:hint="eastAsia"/>
        </w:rPr>
        <w:t xml:space="preserve">　　　　　　　　</w:t>
      </w:r>
      <w:r w:rsidR="00713925">
        <w:rPr>
          <w:rFonts w:hint="eastAsia"/>
        </w:rPr>
        <w:t xml:space="preserve">　　　　　　　　　　　　　　　　　　　</w:t>
      </w:r>
      <w:r w:rsidR="00E0406B">
        <w:rPr>
          <w:rFonts w:hint="eastAsia"/>
        </w:rPr>
        <w:t xml:space="preserve">　　　　　　　</w:t>
      </w:r>
      <w:r w:rsidR="00545C36">
        <w:rPr>
          <w:rFonts w:hint="eastAsia"/>
        </w:rPr>
        <w:t xml:space="preserve">授業者　　</w:t>
      </w:r>
      <w:r w:rsidR="00E0406B">
        <w:rPr>
          <w:rFonts w:hint="eastAsia"/>
        </w:rPr>
        <w:t xml:space="preserve">　</w:t>
      </w:r>
      <w:r w:rsidR="00485525">
        <w:rPr>
          <w:rFonts w:hint="eastAsia"/>
        </w:rPr>
        <w:t>杉浦　健斗</w:t>
      </w:r>
    </w:p>
    <w:p w14:paraId="71803151" w14:textId="670088E1" w:rsidR="00F64F60" w:rsidRDefault="00F64F60" w:rsidP="00BB0BDA">
      <w:r>
        <w:rPr>
          <w:rFonts w:hint="eastAsia"/>
        </w:rPr>
        <w:t xml:space="preserve">　　　　　　</w:t>
      </w:r>
      <w:r w:rsidR="00E0406B">
        <w:rPr>
          <w:rFonts w:hint="eastAsia"/>
        </w:rPr>
        <w:t xml:space="preserve">　　　　　　　　　　　　　　　　　　　　　　　　　　　　場</w:t>
      </w:r>
      <w:r w:rsidR="00FC20C7">
        <w:rPr>
          <w:rFonts w:hint="eastAsia"/>
        </w:rPr>
        <w:t xml:space="preserve">  </w:t>
      </w:r>
      <w:r w:rsidR="00E0406B">
        <w:rPr>
          <w:rFonts w:hint="eastAsia"/>
        </w:rPr>
        <w:t xml:space="preserve">所　　</w:t>
      </w:r>
      <w:r>
        <w:rPr>
          <w:rFonts w:hint="eastAsia"/>
        </w:rPr>
        <w:t xml:space="preserve">　第</w:t>
      </w:r>
      <w:r w:rsidR="00485525">
        <w:rPr>
          <w:rFonts w:hint="eastAsia"/>
        </w:rPr>
        <w:t>３</w:t>
      </w:r>
      <w:r>
        <w:rPr>
          <w:rFonts w:hint="eastAsia"/>
        </w:rPr>
        <w:t>理科室</w:t>
      </w:r>
    </w:p>
    <w:p w14:paraId="5DF0E0BE" w14:textId="31B98724" w:rsidR="00F43035" w:rsidRDefault="002D6229" w:rsidP="00BB0BDA">
      <w:r w:rsidRPr="0017439D">
        <w:rPr>
          <w:rFonts w:ascii="ＭＳ ゴシック" w:eastAsia="ＭＳ ゴシック" w:hAnsi="ＭＳ ゴシック" w:hint="eastAsia"/>
        </w:rPr>
        <w:t>１　単元名</w:t>
      </w:r>
      <w:r w:rsidR="00BB0BDA">
        <w:rPr>
          <w:rFonts w:ascii="ＭＳ ゴシック" w:eastAsia="ＭＳ ゴシック" w:hAnsi="ＭＳ ゴシック" w:hint="eastAsia"/>
        </w:rPr>
        <w:t xml:space="preserve">　</w:t>
      </w:r>
      <w:r w:rsidR="009A5EF5">
        <w:rPr>
          <w:rFonts w:ascii="ＭＳ 明朝" w:hAnsi="ＭＳ 明朝" w:hint="eastAsia"/>
        </w:rPr>
        <w:t>「</w:t>
      </w:r>
      <w:r w:rsidR="007B213A">
        <w:rPr>
          <w:rFonts w:hint="eastAsia"/>
        </w:rPr>
        <w:t>運動とエネルギー</w:t>
      </w:r>
      <w:r w:rsidR="00864E12">
        <w:rPr>
          <w:rFonts w:hint="eastAsia"/>
        </w:rPr>
        <w:t>」</w:t>
      </w:r>
    </w:p>
    <w:p w14:paraId="2BD4500F" w14:textId="77777777" w:rsidR="00BB0BDA" w:rsidRPr="00F85691" w:rsidRDefault="00BB0BDA" w:rsidP="00BB0BDA"/>
    <w:p w14:paraId="7CEABDA6" w14:textId="5791903E" w:rsidR="00F64F60" w:rsidRDefault="00F64F60" w:rsidP="00BB0BDA">
      <w:r w:rsidRPr="0017439D">
        <w:rPr>
          <w:rFonts w:ascii="ＭＳ ゴシック" w:eastAsia="ＭＳ ゴシック" w:hAnsi="ＭＳ ゴシック" w:hint="eastAsia"/>
        </w:rPr>
        <w:t>２　探究課題</w:t>
      </w:r>
      <w:r>
        <w:rPr>
          <w:rFonts w:hint="eastAsia"/>
        </w:rPr>
        <w:t>「</w:t>
      </w:r>
      <w:r w:rsidR="001B7A34">
        <w:rPr>
          <w:rFonts w:hint="eastAsia"/>
        </w:rPr>
        <w:t>タワーの中</w:t>
      </w:r>
      <w:r w:rsidR="00E64157">
        <w:rPr>
          <w:rFonts w:hint="eastAsia"/>
        </w:rPr>
        <w:t>に簡易水圧計を入れると</w:t>
      </w:r>
      <w:r w:rsidR="00783D15">
        <w:rPr>
          <w:rFonts w:hint="eastAsia"/>
        </w:rPr>
        <w:t>膨らむのはなぜか</w:t>
      </w:r>
      <w:r w:rsidR="008669E1">
        <w:rPr>
          <w:rFonts w:hint="eastAsia"/>
        </w:rPr>
        <w:t>」</w:t>
      </w:r>
    </w:p>
    <w:p w14:paraId="02DC724A" w14:textId="77777777" w:rsidR="00BB0BDA" w:rsidRDefault="00BB0BDA" w:rsidP="00BB0BDA"/>
    <w:p w14:paraId="547A8755" w14:textId="156396AA" w:rsidR="00174A10" w:rsidRPr="0017439D" w:rsidRDefault="00977D64" w:rsidP="00BB0BDA">
      <w:pPr>
        <w:rPr>
          <w:rFonts w:ascii="ＭＳ ゴシック" w:eastAsia="ＭＳ ゴシック" w:hAnsi="ＭＳ ゴシック"/>
        </w:rPr>
      </w:pPr>
      <w:r w:rsidRPr="0017439D">
        <w:rPr>
          <w:rFonts w:ascii="ＭＳ ゴシック" w:eastAsia="ＭＳ ゴシック" w:hAnsi="ＭＳ ゴシック" w:hint="eastAsia"/>
        </w:rPr>
        <w:t>３</w:t>
      </w:r>
      <w:r w:rsidR="00F43035" w:rsidRPr="0017439D">
        <w:rPr>
          <w:rFonts w:ascii="ＭＳ ゴシック" w:eastAsia="ＭＳ ゴシック" w:hAnsi="ＭＳ ゴシック" w:hint="eastAsia"/>
        </w:rPr>
        <w:t xml:space="preserve">　単元目標</w:t>
      </w:r>
    </w:p>
    <w:p w14:paraId="7BA6B5CC" w14:textId="7F62EA92" w:rsidR="000B6C51" w:rsidRPr="00FD6BD5" w:rsidRDefault="00FD6BD5" w:rsidP="00546E76">
      <w:pPr>
        <w:ind w:left="210" w:hangingChars="100" w:hanging="210"/>
      </w:pPr>
      <w:r w:rsidRPr="00FD6BD5">
        <w:rPr>
          <w:rFonts w:hint="eastAsia"/>
        </w:rPr>
        <w:t>・</w:t>
      </w:r>
      <w:r w:rsidR="00054B2B">
        <w:rPr>
          <w:rFonts w:hint="eastAsia"/>
        </w:rPr>
        <w:t>水圧はあらゆる方向から加わる力であり、水深が深くなるにつれてその力は大きくなること</w:t>
      </w:r>
      <w:r w:rsidR="008E0947">
        <w:rPr>
          <w:rFonts w:hint="eastAsia"/>
        </w:rPr>
        <w:t>、</w:t>
      </w:r>
      <w:r w:rsidR="00054B2B">
        <w:rPr>
          <w:rFonts w:hint="eastAsia"/>
        </w:rPr>
        <w:t>また、水面では水圧と気圧がつり</w:t>
      </w:r>
      <w:r w:rsidR="004F1C03">
        <w:rPr>
          <w:rFonts w:hint="eastAsia"/>
        </w:rPr>
        <w:t>合</w:t>
      </w:r>
      <w:r w:rsidR="00054B2B">
        <w:rPr>
          <w:rFonts w:hint="eastAsia"/>
        </w:rPr>
        <w:t xml:space="preserve">っていることを理解することができる。　</w:t>
      </w:r>
      <w:r w:rsidR="00546E76">
        <w:rPr>
          <w:rFonts w:hint="eastAsia"/>
        </w:rPr>
        <w:t xml:space="preserve">　　　</w:t>
      </w:r>
      <w:r w:rsidR="000B6C51" w:rsidRPr="00FD6BD5">
        <w:rPr>
          <w:rFonts w:hint="eastAsia"/>
        </w:rPr>
        <w:t>【習得に関わる目標</w:t>
      </w:r>
      <w:r w:rsidR="00546E76">
        <w:rPr>
          <w:rFonts w:hint="eastAsia"/>
        </w:rPr>
        <w:t>】</w:t>
      </w:r>
    </w:p>
    <w:p w14:paraId="230D3931" w14:textId="64F0FB70" w:rsidR="000B6C51" w:rsidRPr="00FD6BD5" w:rsidRDefault="000B6C51" w:rsidP="00BB0BDA">
      <w:pPr>
        <w:ind w:left="210" w:hangingChars="100" w:hanging="210"/>
      </w:pPr>
      <w:r w:rsidRPr="00FD6BD5">
        <w:rPr>
          <w:rFonts w:hint="eastAsia"/>
        </w:rPr>
        <w:t>・</w:t>
      </w:r>
      <w:r w:rsidR="00054B2B">
        <w:rPr>
          <w:rFonts w:hint="eastAsia"/>
        </w:rPr>
        <w:t>水深によって水圧の</w:t>
      </w:r>
      <w:r w:rsidR="004B2947">
        <w:rPr>
          <w:rFonts w:hint="eastAsia"/>
        </w:rPr>
        <w:t>大きさ</w:t>
      </w:r>
      <w:r w:rsidR="008E0947">
        <w:rPr>
          <w:rFonts w:hint="eastAsia"/>
        </w:rPr>
        <w:t>が</w:t>
      </w:r>
      <w:r w:rsidR="00054B2B">
        <w:rPr>
          <w:rFonts w:hint="eastAsia"/>
        </w:rPr>
        <w:t>変化すること</w:t>
      </w:r>
      <w:r w:rsidR="004B2947">
        <w:rPr>
          <w:rFonts w:hint="eastAsia"/>
        </w:rPr>
        <w:t>や</w:t>
      </w:r>
      <w:r w:rsidR="00054B2B">
        <w:rPr>
          <w:rFonts w:hint="eastAsia"/>
        </w:rPr>
        <w:t>、水面では水圧と気圧が</w:t>
      </w:r>
      <w:r w:rsidR="004F1C03">
        <w:rPr>
          <w:rFonts w:hint="eastAsia"/>
        </w:rPr>
        <w:t>つ</w:t>
      </w:r>
      <w:r w:rsidR="00DC2C6E">
        <w:rPr>
          <w:rFonts w:hint="eastAsia"/>
        </w:rPr>
        <w:t>り合って</w:t>
      </w:r>
      <w:r w:rsidR="00054B2B">
        <w:rPr>
          <w:rFonts w:hint="eastAsia"/>
        </w:rPr>
        <w:t>いることを</w:t>
      </w:r>
      <w:r w:rsidR="004F1C03">
        <w:rPr>
          <w:rFonts w:hint="eastAsia"/>
        </w:rPr>
        <w:t>活用</w:t>
      </w:r>
      <w:r w:rsidR="00054B2B">
        <w:rPr>
          <w:rFonts w:hint="eastAsia"/>
        </w:rPr>
        <w:t>して、さまざまな</w:t>
      </w:r>
      <w:r w:rsidR="007243C6">
        <w:rPr>
          <w:rFonts w:hint="eastAsia"/>
        </w:rPr>
        <w:t>深さの</w:t>
      </w:r>
      <w:r w:rsidR="00054B2B">
        <w:rPr>
          <w:rFonts w:hint="eastAsia"/>
        </w:rPr>
        <w:t>水圧</w:t>
      </w:r>
      <w:r w:rsidR="009A5EF5">
        <w:rPr>
          <w:rFonts w:hint="eastAsia"/>
        </w:rPr>
        <w:t>の大きさについて</w:t>
      </w:r>
      <w:r w:rsidR="00054B2B">
        <w:rPr>
          <w:rFonts w:hint="eastAsia"/>
        </w:rPr>
        <w:t xml:space="preserve">考えることができる。　　　　</w:t>
      </w:r>
      <w:r w:rsidR="004B2947">
        <w:rPr>
          <w:rFonts w:hint="eastAsia"/>
        </w:rPr>
        <w:t xml:space="preserve">　　</w:t>
      </w:r>
      <w:r w:rsidR="00546E76">
        <w:rPr>
          <w:rFonts w:hint="eastAsia"/>
        </w:rPr>
        <w:t xml:space="preserve">　</w:t>
      </w:r>
      <w:r w:rsidRPr="00FD6BD5">
        <w:rPr>
          <w:rFonts w:hint="eastAsia"/>
        </w:rPr>
        <w:t>【活用に関わ</w:t>
      </w:r>
      <w:r w:rsidR="00125F6A">
        <w:rPr>
          <w:rFonts w:hint="eastAsia"/>
        </w:rPr>
        <w:t>る目</w:t>
      </w:r>
      <w:r w:rsidRPr="00FD6BD5">
        <w:rPr>
          <w:rFonts w:hint="eastAsia"/>
        </w:rPr>
        <w:t>標</w:t>
      </w:r>
      <w:r w:rsidR="00971C1B">
        <w:rPr>
          <w:rFonts w:hint="eastAsia"/>
        </w:rPr>
        <w:t>】</w:t>
      </w:r>
    </w:p>
    <w:p w14:paraId="4D57DA47" w14:textId="3BDD6667" w:rsidR="00D642C3" w:rsidRDefault="000B6C51" w:rsidP="00BB0BDA">
      <w:pPr>
        <w:ind w:left="210" w:hangingChars="100" w:hanging="210"/>
      </w:pPr>
      <w:r w:rsidRPr="00FD6BD5">
        <w:rPr>
          <w:rFonts w:hint="eastAsia"/>
        </w:rPr>
        <w:t>・</w:t>
      </w:r>
      <w:r w:rsidR="00A31E96">
        <w:rPr>
          <w:rFonts w:hint="eastAsia"/>
        </w:rPr>
        <w:t>水深によ</w:t>
      </w:r>
      <w:r w:rsidR="00BB0BDA">
        <w:rPr>
          <w:rFonts w:hint="eastAsia"/>
        </w:rPr>
        <w:t>って</w:t>
      </w:r>
      <w:r w:rsidR="00A31E96">
        <w:rPr>
          <w:rFonts w:hint="eastAsia"/>
        </w:rPr>
        <w:t>水圧の</w:t>
      </w:r>
      <w:r w:rsidR="004B2947">
        <w:rPr>
          <w:rFonts w:hint="eastAsia"/>
        </w:rPr>
        <w:t>大きさ</w:t>
      </w:r>
      <w:r w:rsidR="00546E76">
        <w:rPr>
          <w:rFonts w:hint="eastAsia"/>
        </w:rPr>
        <w:t>が</w:t>
      </w:r>
      <w:r w:rsidR="00A31E96">
        <w:rPr>
          <w:rFonts w:hint="eastAsia"/>
        </w:rPr>
        <w:t>変化</w:t>
      </w:r>
      <w:r w:rsidR="00BB0BDA">
        <w:rPr>
          <w:rFonts w:hint="eastAsia"/>
        </w:rPr>
        <w:t>すること</w:t>
      </w:r>
      <w:r w:rsidR="00A31E96">
        <w:rPr>
          <w:rFonts w:hint="eastAsia"/>
        </w:rPr>
        <w:t>や水面での水圧と気圧の</w:t>
      </w:r>
      <w:r w:rsidR="004B2947">
        <w:rPr>
          <w:rFonts w:hint="eastAsia"/>
        </w:rPr>
        <w:t>つり合い</w:t>
      </w:r>
      <w:r w:rsidR="00A31E96">
        <w:rPr>
          <w:rFonts w:hint="eastAsia"/>
        </w:rPr>
        <w:t>を活用</w:t>
      </w:r>
      <w:r w:rsidR="008E0947">
        <w:rPr>
          <w:rFonts w:hint="eastAsia"/>
        </w:rPr>
        <w:t>し、</w:t>
      </w:r>
      <w:r w:rsidR="00A31E96">
        <w:rPr>
          <w:rFonts w:hint="eastAsia"/>
        </w:rPr>
        <w:t>さまざまな</w:t>
      </w:r>
      <w:r w:rsidR="009A5EF5">
        <w:rPr>
          <w:rFonts w:hint="eastAsia"/>
        </w:rPr>
        <w:t>深さ</w:t>
      </w:r>
      <w:r w:rsidR="00A31E96">
        <w:rPr>
          <w:rFonts w:hint="eastAsia"/>
        </w:rPr>
        <w:t>の水圧</w:t>
      </w:r>
      <w:r w:rsidR="001B7A34">
        <w:rPr>
          <w:rFonts w:hint="eastAsia"/>
        </w:rPr>
        <w:t>の</w:t>
      </w:r>
      <w:r w:rsidR="004B2947">
        <w:rPr>
          <w:rFonts w:hint="eastAsia"/>
        </w:rPr>
        <w:t>大きさ</w:t>
      </w:r>
      <w:r w:rsidR="009A5EF5">
        <w:rPr>
          <w:rFonts w:hint="eastAsia"/>
        </w:rPr>
        <w:t>について</w:t>
      </w:r>
      <w:r w:rsidR="00A31E96">
        <w:rPr>
          <w:rFonts w:hint="eastAsia"/>
        </w:rPr>
        <w:t>考える中で、</w:t>
      </w:r>
      <w:r w:rsidR="009A5EF5">
        <w:rPr>
          <w:rFonts w:hint="eastAsia"/>
        </w:rPr>
        <w:t>自然の巧みさや奥深さ</w:t>
      </w:r>
      <w:r w:rsidR="00A31E96">
        <w:rPr>
          <w:rFonts w:hint="eastAsia"/>
        </w:rPr>
        <w:t>を実感することができる。</w:t>
      </w:r>
    </w:p>
    <w:p w14:paraId="3E5DA897" w14:textId="77777777" w:rsidR="00E352C1" w:rsidRDefault="000B6C51" w:rsidP="00BB0BDA">
      <w:pPr>
        <w:ind w:firstLineChars="2600" w:firstLine="5460"/>
      </w:pPr>
      <w:r w:rsidRPr="00FD6BD5">
        <w:rPr>
          <w:rFonts w:hint="eastAsia"/>
        </w:rPr>
        <w:t>【生き方、ものの見方考え方に関わる目標】</w:t>
      </w:r>
    </w:p>
    <w:p w14:paraId="0514E077" w14:textId="386DF891" w:rsidR="00BB0BDA" w:rsidRPr="001B7A34" w:rsidRDefault="005C4C52" w:rsidP="00971C1B">
      <w:pPr>
        <w:ind w:firstLineChars="2600" w:firstLine="5460"/>
      </w:pPr>
      <w:r>
        <w:rPr>
          <w:noProof/>
        </w:rPr>
        <mc:AlternateContent>
          <mc:Choice Requires="wps">
            <w:drawing>
              <wp:anchor distT="0" distB="0" distL="114300" distR="114300" simplePos="0" relativeHeight="251676672" behindDoc="0" locked="0" layoutInCell="1" allowOverlap="1" wp14:anchorId="76E54975" wp14:editId="3E139736">
                <wp:simplePos x="0" y="0"/>
                <wp:positionH relativeFrom="column">
                  <wp:posOffset>4911737</wp:posOffset>
                </wp:positionH>
                <wp:positionV relativeFrom="paragraph">
                  <wp:posOffset>92960</wp:posOffset>
                </wp:positionV>
                <wp:extent cx="712446" cy="291711"/>
                <wp:effectExtent l="0" t="0" r="0" b="0"/>
                <wp:wrapNone/>
                <wp:docPr id="1206107734" name="テキスト ボックス 3"/>
                <wp:cNvGraphicFramePr/>
                <a:graphic xmlns:a="http://schemas.openxmlformats.org/drawingml/2006/main">
                  <a:graphicData uri="http://schemas.microsoft.com/office/word/2010/wordprocessingShape">
                    <wps:wsp>
                      <wps:cNvSpPr txBox="1"/>
                      <wps:spPr>
                        <a:xfrm>
                          <a:off x="0" y="0"/>
                          <a:ext cx="712446" cy="291711"/>
                        </a:xfrm>
                        <a:prstGeom prst="rect">
                          <a:avLst/>
                        </a:prstGeom>
                        <a:noFill/>
                        <a:ln w="6350">
                          <a:noFill/>
                        </a:ln>
                      </wps:spPr>
                      <wps:txbx>
                        <w:txbxContent>
                          <w:p w14:paraId="163520AD" w14:textId="67E02D1A" w:rsidR="005C4C52" w:rsidRPr="005C4C52" w:rsidRDefault="005C4C52">
                            <w:pPr>
                              <w:rPr>
                                <w:color w:val="FF0000"/>
                              </w:rPr>
                            </w:pPr>
                            <w:r w:rsidRPr="005C4C52">
                              <w:rPr>
                                <w:rFonts w:hint="eastAsia"/>
                                <w:color w:val="FF0000"/>
                              </w:rPr>
                              <w:t>タワー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6E54975" id="_x0000_t202" coordsize="21600,21600" o:spt="202" path="m,l,21600r21600,l21600,xe">
                <v:stroke joinstyle="miter"/>
                <v:path gradientshapeok="t" o:connecttype="rect"/>
              </v:shapetype>
              <v:shape id="テキスト ボックス 3" o:spid="_x0000_s1026" type="#_x0000_t202" style="position:absolute;left:0;text-align:left;margin-left:386.75pt;margin-top:7.3pt;width:56.1pt;height:22.9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" filled="f" stroked="f" strokeweight=".5pt">
                <v:textbox>
                  <w:txbxContent>
                    <w:p w14:paraId="163520AD" w14:textId="67E02D1A" w:rsidR="005C4C52" w:rsidRPr="005C4C52" w:rsidRDefault="005C4C52">
                      <w:pPr>
                        <w:rPr>
                          <w:color w:val="FF0000"/>
                        </w:rPr>
                      </w:pPr>
                      <w:r w:rsidRPr="005C4C52">
                        <w:rPr>
                          <w:rFonts w:hint="eastAsia"/>
                          <w:color w:val="FF0000"/>
                        </w:rPr>
                        <w:t>タワー</w:t>
                      </w:r>
                    </w:p>
                  </w:txbxContent>
                </v:textbox>
              </v:shape>
            </w:pict>
          </mc:Fallback>
        </mc:AlternateContent>
      </w:r>
    </w:p>
    <w:p w14:paraId="2A1977AF" w14:textId="4C503D83" w:rsidR="00E9785F" w:rsidRPr="008F385A" w:rsidRDefault="005C4C52" w:rsidP="00BB0BDA">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75648" behindDoc="0" locked="0" layoutInCell="1" allowOverlap="1" wp14:anchorId="35E829C5" wp14:editId="1A9F5E42">
                <wp:simplePos x="0" y="0"/>
                <wp:positionH relativeFrom="column">
                  <wp:posOffset>4788749</wp:posOffset>
                </wp:positionH>
                <wp:positionV relativeFrom="paragraph">
                  <wp:posOffset>191221</wp:posOffset>
                </wp:positionV>
                <wp:extent cx="869522" cy="1946606"/>
                <wp:effectExtent l="19050" t="19050" r="45085" b="34925"/>
                <wp:wrapNone/>
                <wp:docPr id="1220432929" name="正方形/長方形 2"/>
                <wp:cNvGraphicFramePr/>
                <a:graphic xmlns:a="http://schemas.openxmlformats.org/drawingml/2006/main">
                  <a:graphicData uri="http://schemas.microsoft.com/office/word/2010/wordprocessingShape">
                    <wps:wsp>
                      <wps:cNvSpPr/>
                      <wps:spPr>
                        <a:xfrm>
                          <a:off x="0" y="0"/>
                          <a:ext cx="869522" cy="1946606"/>
                        </a:xfrm>
                        <a:prstGeom prst="rect">
                          <a:avLst/>
                        </a:prstGeom>
                        <a:noFill/>
                        <a:ln w="571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B18030" id="正方形/長方形 2" o:spid="_x0000_s1026" style="position:absolute;margin-left:377.05pt;margin-top:15.05pt;width:68.45pt;height:153.3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" filled="f" strokecolor="red" strokeweight="4.5pt"/>
            </w:pict>
          </mc:Fallback>
        </mc:AlternateContent>
      </w:r>
      <w:r w:rsidR="00E9785F" w:rsidRPr="00E9785F">
        <w:rPr>
          <w:rFonts w:ascii="ＭＳ ゴシック" w:eastAsia="ＭＳ ゴシック" w:hAnsi="ＭＳ ゴシック" w:hint="eastAsia"/>
        </w:rPr>
        <w:t>４　単元について</w:t>
      </w:r>
    </w:p>
    <w:p w14:paraId="05F0C562" w14:textId="7D76E945" w:rsidR="00BB0BDA" w:rsidRDefault="00E1084F" w:rsidP="00BB0BDA">
      <w:pPr>
        <w:rPr>
          <w:rFonts w:ascii="ＭＳ 明朝" w:hAnsi="ＭＳ 明朝"/>
          <w:szCs w:val="22"/>
        </w:rPr>
      </w:pPr>
      <w:r>
        <w:rPr>
          <w:noProof/>
        </w:rPr>
        <w:drawing>
          <wp:anchor distT="0" distB="0" distL="114300" distR="114300" simplePos="0" relativeHeight="251669504" behindDoc="0" locked="0" layoutInCell="1" allowOverlap="1" wp14:anchorId="0348F34B" wp14:editId="7ED66461">
            <wp:simplePos x="0" y="0"/>
            <wp:positionH relativeFrom="column">
              <wp:posOffset>3420110</wp:posOffset>
            </wp:positionH>
            <wp:positionV relativeFrom="paragraph">
              <wp:posOffset>26035</wp:posOffset>
            </wp:positionV>
            <wp:extent cx="2606040" cy="2179320"/>
            <wp:effectExtent l="0" t="0" r="3810" b="0"/>
            <wp:wrapSquare wrapText="bothSides"/>
            <wp:docPr id="273706764"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604587" name=""/>
                    <pic:cNvPicPr/>
                  </pic:nvPicPr>
                  <pic:blipFill rotWithShape="1">
                    <a:blip r:embed="rId12">
                      <a:extLst>
                        <a:ext uri="{96DAC541-7B7A-43D3-8B79-37D633B846F1}">
                          <asvg:svgBlip xmlns:asvg="http://schemas.microsoft.com/office/drawing/2016/SVG/main" r:embed="rId13"/>
                        </a:ext>
                      </a:extLst>
                    </a:blip>
                    <a:srcRect l="23492" t="5623" r="14163" b="1606"/>
                    <a:stretch>
                      <a:fillRect/>
                    </a:stretch>
                  </pic:blipFill>
                  <pic:spPr bwMode="auto">
                    <a:xfrm>
                      <a:off x="0" y="0"/>
                      <a:ext cx="2606040" cy="2179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785F" w:rsidRPr="00BB0BDA">
        <w:rPr>
          <w:rFonts w:ascii="ＭＳ 明朝" w:hAnsi="ＭＳ 明朝" w:hint="eastAsia"/>
        </w:rPr>
        <w:t xml:space="preserve">　</w:t>
      </w:r>
      <w:r w:rsidR="00E9785F" w:rsidRPr="00BB0BDA">
        <w:rPr>
          <w:rFonts w:ascii="ＭＳ 明朝" w:hAnsi="ＭＳ 明朝" w:hint="eastAsia"/>
          <w:szCs w:val="22"/>
        </w:rPr>
        <w:t>本</w:t>
      </w:r>
      <w:r w:rsidR="008E2710" w:rsidRPr="00BB0BDA">
        <w:rPr>
          <w:rFonts w:ascii="ＭＳ 明朝" w:hAnsi="ＭＳ 明朝" w:hint="eastAsia"/>
          <w:szCs w:val="22"/>
        </w:rPr>
        <w:t>単元では、水圧についての観察や実験を行い、</w:t>
      </w:r>
      <w:r w:rsidR="004F1C03" w:rsidRPr="00BB0BDA">
        <w:rPr>
          <w:rFonts w:ascii="ＭＳ 明朝" w:hAnsi="ＭＳ 明朝" w:hint="eastAsia"/>
          <w:szCs w:val="22"/>
        </w:rPr>
        <w:t>水圧は水中の物体を水が押す力で</w:t>
      </w:r>
      <w:r w:rsidR="004F1C03">
        <w:rPr>
          <w:rFonts w:ascii="ＭＳ 明朝" w:hAnsi="ＭＳ 明朝" w:hint="eastAsia"/>
          <w:szCs w:val="22"/>
        </w:rPr>
        <w:t>ある</w:t>
      </w:r>
      <w:r w:rsidR="004F1C03" w:rsidRPr="00BB0BDA">
        <w:rPr>
          <w:rFonts w:ascii="ＭＳ 明朝" w:hAnsi="ＭＳ 明朝" w:hint="eastAsia"/>
          <w:szCs w:val="22"/>
        </w:rPr>
        <w:t>こと</w:t>
      </w:r>
      <w:r w:rsidR="004F1C03">
        <w:rPr>
          <w:rFonts w:ascii="ＭＳ 明朝" w:hAnsi="ＭＳ 明朝" w:hint="eastAsia"/>
          <w:szCs w:val="22"/>
        </w:rPr>
        <w:t>や</w:t>
      </w:r>
      <w:r w:rsidR="00E53A33" w:rsidRPr="00BB0BDA">
        <w:rPr>
          <w:rFonts w:ascii="ＭＳ 明朝" w:hAnsi="ＭＳ 明朝" w:hint="eastAsia"/>
          <w:szCs w:val="22"/>
        </w:rPr>
        <w:t>水圧はあらゆる方向から働いていること</w:t>
      </w:r>
      <w:r w:rsidR="00054B2B" w:rsidRPr="00BB0BDA">
        <w:rPr>
          <w:rFonts w:ascii="ＭＳ 明朝" w:hAnsi="ＭＳ 明朝" w:hint="eastAsia"/>
          <w:szCs w:val="22"/>
        </w:rPr>
        <w:t>、</w:t>
      </w:r>
      <w:r w:rsidR="004F1C03">
        <w:rPr>
          <w:rFonts w:ascii="ＭＳ 明朝" w:hAnsi="ＭＳ 明朝" w:hint="eastAsia"/>
          <w:szCs w:val="22"/>
        </w:rPr>
        <w:t>水深が深くなるにつれて水圧は大きくなること</w:t>
      </w:r>
      <w:r w:rsidR="00B92483" w:rsidRPr="00BB0BDA">
        <w:rPr>
          <w:rFonts w:ascii="ＭＳ 明朝" w:hAnsi="ＭＳ 明朝" w:hint="eastAsia"/>
          <w:szCs w:val="22"/>
        </w:rPr>
        <w:t>を学ぶ。</w:t>
      </w:r>
      <w:r w:rsidR="00AC2167" w:rsidRPr="00F1582D">
        <w:rPr>
          <w:rFonts w:ascii="ＭＳ 明朝" w:hAnsi="ＭＳ 明朝" w:hint="eastAsia"/>
          <w:szCs w:val="22"/>
        </w:rPr>
        <w:t>これらの学習</w:t>
      </w:r>
      <w:r w:rsidR="001F6FA8" w:rsidRPr="00F1582D">
        <w:rPr>
          <w:rFonts w:ascii="ＭＳ 明朝" w:hAnsi="ＭＳ 明朝" w:hint="eastAsia"/>
          <w:szCs w:val="22"/>
        </w:rPr>
        <w:t>内容を基に、生徒が自然の巧みさや奥深さを実感することができるように</w:t>
      </w:r>
      <w:r w:rsidR="00F97819" w:rsidRPr="00F1582D">
        <w:rPr>
          <w:rFonts w:ascii="ＭＳ 明朝" w:hAnsi="ＭＳ 明朝" w:hint="eastAsia"/>
          <w:szCs w:val="22"/>
        </w:rPr>
        <w:t>、</w:t>
      </w:r>
      <w:r w:rsidR="002774D4" w:rsidRPr="00F1582D">
        <w:rPr>
          <w:rFonts w:ascii="ＭＳ 明朝" w:hAnsi="ＭＳ 明朝" w:hint="eastAsia"/>
          <w:szCs w:val="22"/>
        </w:rPr>
        <w:t>水槽の水の中に筒を突</w:t>
      </w:r>
      <w:r w:rsidR="002774D4">
        <w:rPr>
          <w:rFonts w:ascii="ＭＳ 明朝" w:hAnsi="ＭＳ 明朝" w:hint="eastAsia"/>
          <w:szCs w:val="22"/>
        </w:rPr>
        <w:t>き刺してタワーをつくり、</w:t>
      </w:r>
      <w:r w:rsidR="001F6FA8">
        <w:rPr>
          <w:rFonts w:ascii="ＭＳ 明朝" w:hAnsi="ＭＳ 明朝" w:hint="eastAsia"/>
          <w:szCs w:val="22"/>
        </w:rPr>
        <w:t>右図のように</w:t>
      </w:r>
      <w:r w:rsidR="00861C84">
        <w:rPr>
          <w:rFonts w:ascii="ＭＳ 明朝" w:hAnsi="ＭＳ 明朝" w:hint="eastAsia"/>
          <w:szCs w:val="22"/>
        </w:rPr>
        <w:t>簡易水圧計を入れると</w:t>
      </w:r>
      <w:r w:rsidR="001F6FA8">
        <w:rPr>
          <w:rFonts w:ascii="ＭＳ 明朝" w:hAnsi="ＭＳ 明朝" w:hint="eastAsia"/>
          <w:szCs w:val="22"/>
        </w:rPr>
        <w:t>ゴム膜がどのように変化するのか</w:t>
      </w:r>
      <w:r w:rsidR="004B2947">
        <w:rPr>
          <w:rFonts w:ascii="ＭＳ 明朝" w:hAnsi="ＭＳ 明朝" w:hint="eastAsia"/>
          <w:szCs w:val="22"/>
        </w:rPr>
        <w:t>問いかける。</w:t>
      </w:r>
      <w:r w:rsidR="00DC2C6E" w:rsidRPr="00F1582D">
        <w:rPr>
          <w:rFonts w:ascii="ＭＳ 明朝" w:hAnsi="ＭＳ 明朝" w:hint="eastAsia"/>
          <w:szCs w:val="22"/>
        </w:rPr>
        <w:t>実際に簡易水圧計をタワーの中に入れると、水の中であるにも関わらず、簡易水圧計</w:t>
      </w:r>
      <w:r w:rsidR="00F97819" w:rsidRPr="00F1582D">
        <w:rPr>
          <w:rFonts w:ascii="ＭＳ 明朝" w:hAnsi="ＭＳ 明朝" w:hint="eastAsia"/>
          <w:szCs w:val="22"/>
        </w:rPr>
        <w:t>のゴム膜</w:t>
      </w:r>
      <w:r w:rsidR="00DC2C6E" w:rsidRPr="00F1582D">
        <w:rPr>
          <w:rFonts w:ascii="ＭＳ 明朝" w:hAnsi="ＭＳ 明朝" w:hint="eastAsia"/>
          <w:szCs w:val="22"/>
        </w:rPr>
        <w:t>は</w:t>
      </w:r>
      <w:r w:rsidR="00F97819" w:rsidRPr="00F1582D">
        <w:rPr>
          <w:rFonts w:ascii="ＭＳ 明朝" w:hAnsi="ＭＳ 明朝" w:hint="eastAsia"/>
          <w:szCs w:val="22"/>
        </w:rPr>
        <w:t>図のように</w:t>
      </w:r>
      <w:r w:rsidR="00DC2C6E" w:rsidRPr="00F1582D">
        <w:rPr>
          <w:rFonts w:ascii="ＭＳ 明朝" w:hAnsi="ＭＳ 明朝" w:hint="eastAsia"/>
          <w:szCs w:val="22"/>
        </w:rPr>
        <w:t>膨らんでしまう。生徒は、水中にあるのにも</w:t>
      </w:r>
      <w:r w:rsidR="00C52B85">
        <w:rPr>
          <w:rFonts w:ascii="ＭＳ 明朝" w:hAnsi="ＭＳ 明朝" w:hint="eastAsia"/>
          <w:szCs w:val="22"/>
        </w:rPr>
        <w:t>かか</w:t>
      </w:r>
      <w:r w:rsidR="00DC2C6E" w:rsidRPr="00F1582D">
        <w:rPr>
          <w:rFonts w:ascii="ＭＳ 明朝" w:hAnsi="ＭＳ 明朝" w:hint="eastAsia"/>
          <w:szCs w:val="22"/>
        </w:rPr>
        <w:t>わらず、ゴム膜が膨らむ理由に疑問を抱くだろう。</w:t>
      </w:r>
      <w:r w:rsidR="00847436" w:rsidRPr="00BB0BDA">
        <w:rPr>
          <w:rFonts w:ascii="ＭＳ 明朝" w:hAnsi="ＭＳ 明朝" w:hint="eastAsia"/>
          <w:szCs w:val="22"/>
        </w:rPr>
        <w:t>この事象を説明するためには、</w:t>
      </w:r>
      <w:r w:rsidR="008E0947">
        <w:rPr>
          <w:rFonts w:ascii="ＭＳ 明朝" w:hAnsi="ＭＳ 明朝" w:hint="eastAsia"/>
          <w:szCs w:val="22"/>
        </w:rPr>
        <w:t>水圧と水深の関係</w:t>
      </w:r>
      <w:r w:rsidR="00DC2C6E">
        <w:rPr>
          <w:rFonts w:ascii="ＭＳ 明朝" w:hAnsi="ＭＳ 明朝" w:hint="eastAsia"/>
          <w:szCs w:val="22"/>
        </w:rPr>
        <w:t>だけでなく、</w:t>
      </w:r>
      <w:r w:rsidR="00546E76">
        <w:rPr>
          <w:rFonts w:ascii="ＭＳ 明朝" w:hAnsi="ＭＳ 明朝" w:hint="eastAsia"/>
          <w:szCs w:val="22"/>
        </w:rPr>
        <w:t>水槽の</w:t>
      </w:r>
      <w:r w:rsidR="00847436" w:rsidRPr="00BB0BDA">
        <w:rPr>
          <w:rFonts w:ascii="ＭＳ 明朝" w:hAnsi="ＭＳ 明朝" w:hint="eastAsia"/>
          <w:szCs w:val="22"/>
        </w:rPr>
        <w:t>水面</w:t>
      </w:r>
      <w:r w:rsidR="00DC2C6E">
        <w:rPr>
          <w:rFonts w:ascii="ＭＳ 明朝" w:hAnsi="ＭＳ 明朝" w:hint="eastAsia"/>
          <w:szCs w:val="22"/>
        </w:rPr>
        <w:t>とタワーの中では気圧差があること、</w:t>
      </w:r>
      <w:r w:rsidR="00847436" w:rsidRPr="00BB0BDA">
        <w:rPr>
          <w:rFonts w:ascii="ＭＳ 明朝" w:hAnsi="ＭＳ 明朝" w:hint="eastAsia"/>
          <w:szCs w:val="22"/>
        </w:rPr>
        <w:t>水面では水圧と気圧が</w:t>
      </w:r>
      <w:r w:rsidR="004F1C03">
        <w:rPr>
          <w:rFonts w:ascii="ＭＳ 明朝" w:hAnsi="ＭＳ 明朝" w:hint="eastAsia"/>
          <w:szCs w:val="22"/>
        </w:rPr>
        <w:t>つ</w:t>
      </w:r>
      <w:r w:rsidR="00DC2C6E">
        <w:rPr>
          <w:rFonts w:ascii="ＭＳ 明朝" w:hAnsi="ＭＳ 明朝" w:hint="eastAsia"/>
          <w:szCs w:val="22"/>
        </w:rPr>
        <w:t>り</w:t>
      </w:r>
      <w:r w:rsidR="004B2947">
        <w:rPr>
          <w:rFonts w:ascii="ＭＳ 明朝" w:hAnsi="ＭＳ 明朝" w:hint="eastAsia"/>
          <w:szCs w:val="22"/>
        </w:rPr>
        <w:t>合</w:t>
      </w:r>
      <w:r w:rsidR="00847436" w:rsidRPr="00BB0BDA">
        <w:rPr>
          <w:rFonts w:ascii="ＭＳ 明朝" w:hAnsi="ＭＳ 明朝" w:hint="eastAsia"/>
          <w:szCs w:val="22"/>
        </w:rPr>
        <w:t>っていること</w:t>
      </w:r>
      <w:r w:rsidR="00F97819">
        <w:rPr>
          <w:rFonts w:ascii="ＭＳ 明朝" w:hAnsi="ＭＳ 明朝" w:hint="eastAsia"/>
          <w:szCs w:val="22"/>
        </w:rPr>
        <w:t>を再確認する</w:t>
      </w:r>
      <w:r w:rsidR="00847436" w:rsidRPr="00BB0BDA">
        <w:rPr>
          <w:rFonts w:ascii="ＭＳ 明朝" w:hAnsi="ＭＳ 明朝" w:hint="eastAsia"/>
          <w:szCs w:val="22"/>
        </w:rPr>
        <w:t>必要がある。生徒には</w:t>
      </w:r>
      <w:r w:rsidR="00C52B85">
        <w:rPr>
          <w:rFonts w:ascii="ＭＳ 明朝" w:hAnsi="ＭＳ 明朝" w:hint="eastAsia"/>
          <w:szCs w:val="22"/>
        </w:rPr>
        <w:t>、</w:t>
      </w:r>
      <w:r w:rsidR="00847436" w:rsidRPr="00BB0BDA">
        <w:rPr>
          <w:rFonts w:ascii="ＭＳ 明朝" w:hAnsi="ＭＳ 明朝" w:hint="eastAsia"/>
          <w:szCs w:val="22"/>
        </w:rPr>
        <w:t>水圧</w:t>
      </w:r>
      <w:r w:rsidR="004B2947">
        <w:rPr>
          <w:rFonts w:ascii="ＭＳ 明朝" w:hAnsi="ＭＳ 明朝" w:hint="eastAsia"/>
          <w:szCs w:val="22"/>
        </w:rPr>
        <w:t>に関する</w:t>
      </w:r>
      <w:r w:rsidR="00847436" w:rsidRPr="00BB0BDA">
        <w:rPr>
          <w:rFonts w:ascii="ＭＳ 明朝" w:hAnsi="ＭＳ 明朝" w:hint="eastAsia"/>
          <w:szCs w:val="22"/>
        </w:rPr>
        <w:t>知識と</w:t>
      </w:r>
      <w:r w:rsidR="00C52B85">
        <w:rPr>
          <w:rFonts w:ascii="ＭＳ 明朝" w:hAnsi="ＭＳ 明朝" w:hint="eastAsia"/>
          <w:szCs w:val="22"/>
        </w:rPr>
        <w:t>、</w:t>
      </w:r>
      <w:r w:rsidR="00847436" w:rsidRPr="00BB0BDA">
        <w:rPr>
          <w:rFonts w:ascii="ＭＳ 明朝" w:hAnsi="ＭＳ 明朝" w:hint="eastAsia"/>
          <w:szCs w:val="22"/>
        </w:rPr>
        <w:t>昨年度</w:t>
      </w:r>
      <w:r w:rsidR="00960FF4">
        <w:rPr>
          <w:rFonts w:ascii="ＭＳ 明朝" w:hAnsi="ＭＳ 明朝" w:hint="eastAsia"/>
          <w:szCs w:val="22"/>
        </w:rPr>
        <w:t>まで</w:t>
      </w:r>
      <w:r w:rsidR="00847436" w:rsidRPr="00BB0BDA">
        <w:rPr>
          <w:rFonts w:ascii="ＭＳ 明朝" w:hAnsi="ＭＳ 明朝" w:hint="eastAsia"/>
          <w:szCs w:val="22"/>
        </w:rPr>
        <w:t>の既習内容である気圧や力のつり</w:t>
      </w:r>
      <w:r w:rsidR="004B2947">
        <w:rPr>
          <w:rFonts w:ascii="ＭＳ 明朝" w:hAnsi="ＭＳ 明朝" w:hint="eastAsia"/>
          <w:szCs w:val="22"/>
        </w:rPr>
        <w:t>合</w:t>
      </w:r>
      <w:r w:rsidR="00847436" w:rsidRPr="00BB0BDA">
        <w:rPr>
          <w:rFonts w:ascii="ＭＳ 明朝" w:hAnsi="ＭＳ 明朝" w:hint="eastAsia"/>
          <w:szCs w:val="22"/>
        </w:rPr>
        <w:t>いを関連</w:t>
      </w:r>
      <w:r w:rsidR="004B2947">
        <w:rPr>
          <w:rFonts w:ascii="ＭＳ 明朝" w:hAnsi="ＭＳ 明朝" w:hint="eastAsia"/>
          <w:szCs w:val="22"/>
        </w:rPr>
        <w:t>付</w:t>
      </w:r>
      <w:r w:rsidR="00847436" w:rsidRPr="00BB0BDA">
        <w:rPr>
          <w:rFonts w:ascii="ＭＳ 明朝" w:hAnsi="ＭＳ 明朝" w:hint="eastAsia"/>
          <w:szCs w:val="22"/>
        </w:rPr>
        <w:t>けて</w:t>
      </w:r>
      <w:r w:rsidR="00C52B85">
        <w:rPr>
          <w:rFonts w:ascii="ＭＳ 明朝" w:hAnsi="ＭＳ 明朝" w:hint="eastAsia"/>
          <w:szCs w:val="22"/>
        </w:rPr>
        <w:t>、</w:t>
      </w:r>
      <w:r w:rsidR="00847436" w:rsidRPr="00BB0BDA">
        <w:rPr>
          <w:rFonts w:ascii="ＭＳ 明朝" w:hAnsi="ＭＳ 明朝" w:hint="eastAsia"/>
          <w:szCs w:val="22"/>
        </w:rPr>
        <w:t>問題解決に向けて粘り強く取り組む中で</w:t>
      </w:r>
      <w:r w:rsidR="00DC2C6E">
        <w:rPr>
          <w:rFonts w:ascii="ＭＳ 明朝" w:hAnsi="ＭＳ 明朝" w:hint="eastAsia"/>
          <w:szCs w:val="22"/>
        </w:rPr>
        <w:t>、</w:t>
      </w:r>
      <w:r w:rsidR="00DC2C6E">
        <w:rPr>
          <w:rFonts w:hint="eastAsia"/>
        </w:rPr>
        <w:t>自然の巧みさや奥深さを実感する</w:t>
      </w:r>
      <w:r w:rsidR="004F1C03">
        <w:rPr>
          <w:rFonts w:hint="eastAsia"/>
        </w:rPr>
        <w:t>姿に期待したい。</w:t>
      </w:r>
    </w:p>
    <w:p w14:paraId="0FF5B7BA" w14:textId="5B1E2021" w:rsidR="008E0947" w:rsidRPr="00BB0BDA" w:rsidRDefault="008E0947" w:rsidP="00BB0BDA">
      <w:pPr>
        <w:rPr>
          <w:rFonts w:ascii="ＭＳ 明朝" w:hAnsi="ＭＳ 明朝"/>
          <w:szCs w:val="22"/>
        </w:rPr>
      </w:pPr>
    </w:p>
    <w:p w14:paraId="42ABCB45" w14:textId="3F5B1238" w:rsidR="00713925" w:rsidRPr="0017439D" w:rsidRDefault="00102FF3" w:rsidP="0036758B">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84864" behindDoc="0" locked="0" layoutInCell="1" allowOverlap="1" wp14:anchorId="7D377BEC" wp14:editId="31D3054F">
                <wp:simplePos x="0" y="0"/>
                <wp:positionH relativeFrom="page">
                  <wp:posOffset>3810</wp:posOffset>
                </wp:positionH>
                <wp:positionV relativeFrom="paragraph">
                  <wp:posOffset>2375535</wp:posOffset>
                </wp:positionV>
                <wp:extent cx="7537450" cy="609600"/>
                <wp:effectExtent l="0" t="0" r="6350" b="0"/>
                <wp:wrapNone/>
                <wp:docPr id="1563871773" name="テキスト ボックス 1"/>
                <wp:cNvGraphicFramePr/>
                <a:graphic xmlns:a="http://schemas.openxmlformats.org/drawingml/2006/main">
                  <a:graphicData uri="http://schemas.microsoft.com/office/word/2010/wordprocessingShape">
                    <wps:wsp>
                      <wps:cNvSpPr txBox="1"/>
                      <wps:spPr>
                        <a:xfrm>
                          <a:off x="0" y="0"/>
                          <a:ext cx="7537450" cy="609600"/>
                        </a:xfrm>
                        <a:prstGeom prst="rect">
                          <a:avLst/>
                        </a:prstGeom>
                        <a:solidFill>
                          <a:schemeClr val="lt1"/>
                        </a:solidFill>
                        <a:ln w="6350">
                          <a:noFill/>
                        </a:ln>
                      </wps:spPr>
                      <wps:txbx>
                        <w:txbxContent>
                          <w:p w14:paraId="08763D3B" w14:textId="7965BD8B" w:rsidR="00102FF3" w:rsidRDefault="00102FF3" w:rsidP="00102FF3">
                            <w:pPr>
                              <w:jc w:val="center"/>
                            </w:pPr>
                            <w:r>
                              <w:rPr>
                                <w:rFonts w:hint="eastAsia"/>
                              </w:rPr>
                              <w:t>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377BEC" id="テキスト ボックス 1" o:spid="_x0000_s1027" type="#_x0000_t202" style="position:absolute;left:0;text-align:left;margin-left:.3pt;margin-top:187.05pt;width:593.5pt;height:48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" fillcolor="white [3201]" stroked="f" strokeweight=".5pt">
                <v:textbox>
                  <w:txbxContent>
                    <w:p w14:paraId="08763D3B" w14:textId="7965BD8B" w:rsidR="00102FF3" w:rsidRDefault="00102FF3" w:rsidP="00102FF3">
                      <w:pPr>
                        <w:jc w:val="center"/>
                      </w:pPr>
                      <w:r>
                        <w:rPr>
                          <w:rFonts w:hint="eastAsia"/>
                        </w:rPr>
                        <w:t>31</w:t>
                      </w:r>
                    </w:p>
                  </w:txbxContent>
                </v:textbox>
                <w10:wrap anchorx="page"/>
              </v:shape>
            </w:pict>
          </mc:Fallback>
        </mc:AlternateContent>
      </w:r>
      <w:r w:rsidR="00E9785F">
        <w:rPr>
          <w:rFonts w:ascii="ＭＳ ゴシック" w:eastAsia="ＭＳ ゴシック" w:hAnsi="ＭＳ ゴシック" w:hint="eastAsia"/>
        </w:rPr>
        <w:t>５</w:t>
      </w:r>
      <w:r w:rsidR="00545C36" w:rsidRPr="0017439D">
        <w:rPr>
          <w:rFonts w:ascii="ＭＳ ゴシック" w:eastAsia="ＭＳ ゴシック" w:hAnsi="ＭＳ ゴシック" w:hint="eastAsia"/>
        </w:rPr>
        <w:t xml:space="preserve">　単元構想図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700"/>
        <w:gridCol w:w="3604"/>
        <w:gridCol w:w="4793"/>
      </w:tblGrid>
      <w:tr w:rsidR="006B7812" w14:paraId="6EE63216" w14:textId="77777777" w:rsidTr="00E06ED7">
        <w:tc>
          <w:tcPr>
            <w:tcW w:w="531" w:type="dxa"/>
          </w:tcPr>
          <w:p w14:paraId="53A1F4C6" w14:textId="77777777" w:rsidR="00FC7D51" w:rsidRDefault="00FC7D51" w:rsidP="0036758B">
            <w:r>
              <w:rPr>
                <w:rFonts w:hint="eastAsia"/>
              </w:rPr>
              <w:t>時</w:t>
            </w:r>
          </w:p>
        </w:tc>
        <w:tc>
          <w:tcPr>
            <w:tcW w:w="700" w:type="dxa"/>
          </w:tcPr>
          <w:p w14:paraId="0738408D" w14:textId="77777777" w:rsidR="00FC7D51" w:rsidRDefault="00FC7D51" w:rsidP="0036758B">
            <w:r>
              <w:rPr>
                <w:rFonts w:hint="eastAsia"/>
              </w:rPr>
              <w:t>段階</w:t>
            </w:r>
          </w:p>
        </w:tc>
        <w:tc>
          <w:tcPr>
            <w:tcW w:w="3604" w:type="dxa"/>
          </w:tcPr>
          <w:p w14:paraId="141114ED" w14:textId="6A4DA25F" w:rsidR="00FC7D51" w:rsidRDefault="00FC7D51" w:rsidP="005C3636">
            <w:pPr>
              <w:jc w:val="center"/>
            </w:pPr>
            <w:r>
              <w:rPr>
                <w:rFonts w:hint="eastAsia"/>
              </w:rPr>
              <w:t>学習課題</w:t>
            </w:r>
          </w:p>
        </w:tc>
        <w:tc>
          <w:tcPr>
            <w:tcW w:w="4793" w:type="dxa"/>
          </w:tcPr>
          <w:p w14:paraId="6E5C884F" w14:textId="0F04EF11" w:rsidR="00FC7D51" w:rsidRDefault="00326708" w:rsidP="005C3636">
            <w:pPr>
              <w:jc w:val="center"/>
            </w:pPr>
            <w:r>
              <w:rPr>
                <w:rFonts w:hint="eastAsia"/>
              </w:rPr>
              <w:t>教師の支援と手だ</w:t>
            </w:r>
            <w:r w:rsidR="00FC7D51">
              <w:rPr>
                <w:rFonts w:hint="eastAsia"/>
              </w:rPr>
              <w:t>て</w:t>
            </w:r>
          </w:p>
        </w:tc>
      </w:tr>
      <w:tr w:rsidR="006B7812" w14:paraId="16D85B78" w14:textId="77777777" w:rsidTr="00E06ED7">
        <w:tc>
          <w:tcPr>
            <w:tcW w:w="531" w:type="dxa"/>
          </w:tcPr>
          <w:p w14:paraId="0A05CE81" w14:textId="233F967E" w:rsidR="00561859" w:rsidRDefault="00561859" w:rsidP="0036758B">
            <w:r>
              <w:rPr>
                <w:rFonts w:hint="eastAsia"/>
              </w:rPr>
              <w:t>１</w:t>
            </w:r>
          </w:p>
        </w:tc>
        <w:tc>
          <w:tcPr>
            <w:tcW w:w="700" w:type="dxa"/>
          </w:tcPr>
          <w:p w14:paraId="5AD7A0EA" w14:textId="77777777" w:rsidR="00E1278B" w:rsidRDefault="00E1278B" w:rsidP="00E1278B">
            <w:pPr>
              <w:jc w:val="center"/>
            </w:pPr>
            <w:r>
              <w:rPr>
                <w:rFonts w:hint="eastAsia"/>
              </w:rPr>
              <w:t>願</w:t>
            </w:r>
          </w:p>
          <w:p w14:paraId="0BFA8207" w14:textId="29094544" w:rsidR="00E1278B" w:rsidRDefault="00E1278B" w:rsidP="00E1278B">
            <w:pPr>
              <w:jc w:val="center"/>
            </w:pPr>
            <w:r>
              <w:rPr>
                <w:rFonts w:hint="eastAsia"/>
              </w:rPr>
              <w:t>い</w:t>
            </w:r>
          </w:p>
          <w:p w14:paraId="52AC12AD" w14:textId="77777777" w:rsidR="00E1278B" w:rsidRDefault="00E1278B" w:rsidP="00E1278B">
            <w:pPr>
              <w:jc w:val="center"/>
            </w:pPr>
            <w:r>
              <w:rPr>
                <w:rFonts w:hint="eastAsia"/>
              </w:rPr>
              <w:t>疑</w:t>
            </w:r>
          </w:p>
          <w:p w14:paraId="1A27C00F" w14:textId="77777777" w:rsidR="00E1278B" w:rsidRDefault="00E1278B" w:rsidP="00E1278B">
            <w:pPr>
              <w:jc w:val="center"/>
            </w:pPr>
            <w:r>
              <w:rPr>
                <w:rFonts w:hint="eastAsia"/>
              </w:rPr>
              <w:t>問</w:t>
            </w:r>
          </w:p>
          <w:p w14:paraId="4D851178" w14:textId="77777777" w:rsidR="00E1278B" w:rsidRDefault="00E1278B" w:rsidP="00E1278B">
            <w:pPr>
              <w:jc w:val="center"/>
            </w:pPr>
            <w:r>
              <w:rPr>
                <w:rFonts w:hint="eastAsia"/>
              </w:rPr>
              <w:t>の</w:t>
            </w:r>
          </w:p>
          <w:p w14:paraId="592F2DF3" w14:textId="77777777" w:rsidR="00E1278B" w:rsidRDefault="00E1278B" w:rsidP="00E1278B">
            <w:pPr>
              <w:jc w:val="center"/>
            </w:pPr>
            <w:r>
              <w:rPr>
                <w:rFonts w:hint="eastAsia"/>
              </w:rPr>
              <w:t>芽</w:t>
            </w:r>
          </w:p>
          <w:p w14:paraId="39805780" w14:textId="77777777" w:rsidR="00E1278B" w:rsidRDefault="00E1278B" w:rsidP="00E1278B">
            <w:pPr>
              <w:jc w:val="center"/>
            </w:pPr>
            <w:r>
              <w:rPr>
                <w:rFonts w:hint="eastAsia"/>
              </w:rPr>
              <w:t>生</w:t>
            </w:r>
          </w:p>
          <w:p w14:paraId="1BCFD294" w14:textId="02029E52" w:rsidR="00561859" w:rsidRDefault="00E1278B" w:rsidP="00E1278B">
            <w:pPr>
              <w:jc w:val="center"/>
            </w:pPr>
            <w:r>
              <w:rPr>
                <w:rFonts w:hint="eastAsia"/>
              </w:rPr>
              <w:t>え</w:t>
            </w:r>
          </w:p>
        </w:tc>
        <w:tc>
          <w:tcPr>
            <w:tcW w:w="3604" w:type="dxa"/>
          </w:tcPr>
          <w:p w14:paraId="0ECE3596" w14:textId="4D5EB3E6" w:rsidR="00561859" w:rsidRPr="00C52B85" w:rsidRDefault="00561859" w:rsidP="00561859">
            <w:pPr>
              <w:ind w:left="211" w:hangingChars="100" w:hanging="211"/>
              <w:jc w:val="left"/>
              <w:rPr>
                <w:rFonts w:ascii="ＭＳ ゴシック" w:eastAsia="ＭＳ ゴシック" w:hAnsi="ＭＳ ゴシック"/>
                <w:b/>
                <w:bCs/>
              </w:rPr>
            </w:pPr>
            <w:r w:rsidRPr="00C52B85">
              <w:rPr>
                <w:rFonts w:ascii="ＭＳ ゴシック" w:eastAsia="ＭＳ ゴシック" w:hAnsi="ＭＳ ゴシック" w:hint="eastAsia"/>
                <w:b/>
                <w:bCs/>
              </w:rPr>
              <w:t>○</w:t>
            </w:r>
            <w:r w:rsidR="00624163" w:rsidRPr="00C52B85">
              <w:rPr>
                <w:rFonts w:ascii="ＭＳ ゴシック" w:eastAsia="ＭＳ ゴシック" w:hAnsi="ＭＳ ゴシック" w:hint="eastAsia"/>
                <w:b/>
                <w:bCs/>
              </w:rPr>
              <w:t>水の中ではどのような力が働いているのだろうか</w:t>
            </w:r>
          </w:p>
        </w:tc>
        <w:tc>
          <w:tcPr>
            <w:tcW w:w="4793" w:type="dxa"/>
          </w:tcPr>
          <w:p w14:paraId="6A5A29CE" w14:textId="095A3280" w:rsidR="006B6B0C" w:rsidRDefault="006A160A" w:rsidP="006B6B0C">
            <w:pPr>
              <w:ind w:left="210" w:hangingChars="100" w:hanging="210"/>
              <w:jc w:val="left"/>
            </w:pPr>
            <w:r>
              <w:rPr>
                <w:rFonts w:hint="eastAsia"/>
              </w:rPr>
              <w:t>・</w:t>
            </w:r>
            <w:r w:rsidR="00624163">
              <w:rPr>
                <w:rFonts w:hint="eastAsia"/>
              </w:rPr>
              <w:t>水の中では水圧が働いており、</w:t>
            </w:r>
            <w:r>
              <w:rPr>
                <w:rFonts w:hint="eastAsia"/>
              </w:rPr>
              <w:t>水圧があらゆる方向から働くことを確認できるように、ビニル手袋をつけて水の中に手を入れる実験を行い、ぴったり手袋が手にくっつく様子を観察する。</w:t>
            </w:r>
          </w:p>
          <w:p w14:paraId="0D136473" w14:textId="00AA3C8A" w:rsidR="00DA7D8E" w:rsidRDefault="00DA7D8E" w:rsidP="006B6B0C">
            <w:pPr>
              <w:ind w:left="210" w:hangingChars="100" w:hanging="210"/>
              <w:jc w:val="left"/>
            </w:pPr>
            <w:r>
              <w:rPr>
                <w:rFonts w:hint="eastAsia"/>
              </w:rPr>
              <w:t>・水深が深くなるほど水圧が大きくなることに気付けるように、簡易水圧計を用いて実験を班ごとに行う。</w:t>
            </w:r>
          </w:p>
          <w:p w14:paraId="17EA695A" w14:textId="5C3E529D" w:rsidR="00546B42" w:rsidRPr="00546B42" w:rsidRDefault="00546B42" w:rsidP="00546B42"/>
        </w:tc>
      </w:tr>
      <w:tr w:rsidR="006B7812" w14:paraId="79FBB676" w14:textId="77777777" w:rsidTr="00E06ED7">
        <w:trPr>
          <w:trHeight w:val="1124"/>
        </w:trPr>
        <w:tc>
          <w:tcPr>
            <w:tcW w:w="531" w:type="dxa"/>
          </w:tcPr>
          <w:p w14:paraId="184047BC" w14:textId="3F1C7B8E" w:rsidR="00CB59B2" w:rsidRDefault="00561859" w:rsidP="00DA7D8E">
            <w:r>
              <w:rPr>
                <w:rFonts w:hint="eastAsia"/>
              </w:rPr>
              <w:lastRenderedPageBreak/>
              <w:t>２</w:t>
            </w:r>
          </w:p>
          <w:p w14:paraId="011A49F4" w14:textId="77777777" w:rsidR="00AA7A6B" w:rsidRDefault="00AA7A6B" w:rsidP="00DA7D8E"/>
          <w:p w14:paraId="101C6BB5" w14:textId="65A36440" w:rsidR="00AA7A6B" w:rsidRDefault="00AA7A6B" w:rsidP="00DA7D8E">
            <w:r>
              <w:rPr>
                <w:rFonts w:hint="eastAsia"/>
              </w:rPr>
              <w:t>公開授業Ⅱ</w:t>
            </w:r>
          </w:p>
        </w:tc>
        <w:tc>
          <w:tcPr>
            <w:tcW w:w="700" w:type="dxa"/>
          </w:tcPr>
          <w:p w14:paraId="2D5CC005" w14:textId="77777777" w:rsidR="00B71735" w:rsidRDefault="00326708" w:rsidP="00DA7D8E">
            <w:pPr>
              <w:jc w:val="center"/>
            </w:pPr>
            <w:r>
              <w:rPr>
                <w:rFonts w:hint="eastAsia"/>
              </w:rPr>
              <w:t>願</w:t>
            </w:r>
          </w:p>
          <w:p w14:paraId="5A3F3B4F" w14:textId="77777777" w:rsidR="00B71735" w:rsidRDefault="00326708" w:rsidP="00DA7D8E">
            <w:pPr>
              <w:jc w:val="center"/>
            </w:pPr>
            <w:r>
              <w:rPr>
                <w:rFonts w:hint="eastAsia"/>
              </w:rPr>
              <w:t>い</w:t>
            </w:r>
          </w:p>
          <w:p w14:paraId="46D32814" w14:textId="77777777" w:rsidR="00B71735" w:rsidRDefault="00326708" w:rsidP="00DA7D8E">
            <w:pPr>
              <w:jc w:val="center"/>
            </w:pPr>
            <w:r>
              <w:t>疑</w:t>
            </w:r>
          </w:p>
          <w:p w14:paraId="2DB57410" w14:textId="77777777" w:rsidR="00B71735" w:rsidRDefault="00326708" w:rsidP="00DA7D8E">
            <w:pPr>
              <w:jc w:val="center"/>
            </w:pPr>
            <w:r>
              <w:t>問</w:t>
            </w:r>
          </w:p>
          <w:p w14:paraId="253259C3" w14:textId="77777777" w:rsidR="00B71735" w:rsidRDefault="00326708" w:rsidP="00DA7D8E">
            <w:pPr>
              <w:jc w:val="center"/>
            </w:pPr>
            <w:r>
              <w:t>の</w:t>
            </w:r>
          </w:p>
          <w:p w14:paraId="17AA606A" w14:textId="022DF5DB" w:rsidR="00B71735" w:rsidRDefault="00326708" w:rsidP="00DA7D8E">
            <w:pPr>
              <w:jc w:val="center"/>
            </w:pPr>
            <w:r>
              <w:t>芽</w:t>
            </w:r>
          </w:p>
          <w:p w14:paraId="7E417C6D" w14:textId="12988567" w:rsidR="00B71735" w:rsidRDefault="00326708" w:rsidP="00DA7D8E">
            <w:pPr>
              <w:jc w:val="center"/>
            </w:pPr>
            <w:r>
              <w:t>生</w:t>
            </w:r>
          </w:p>
          <w:p w14:paraId="314F4B19" w14:textId="756D1384" w:rsidR="002055FA" w:rsidRDefault="00326708" w:rsidP="00DA7D8E">
            <w:pPr>
              <w:jc w:val="center"/>
            </w:pPr>
            <w:r>
              <w:t>え</w:t>
            </w:r>
          </w:p>
        </w:tc>
        <w:tc>
          <w:tcPr>
            <w:tcW w:w="3604" w:type="dxa"/>
          </w:tcPr>
          <w:p w14:paraId="6346772D" w14:textId="39005B3A" w:rsidR="00AA7661" w:rsidRPr="00C52B85" w:rsidRDefault="00FC7D51" w:rsidP="00DA7D8E">
            <w:pPr>
              <w:ind w:left="211" w:hangingChars="100" w:hanging="211"/>
              <w:rPr>
                <w:rFonts w:ascii="ＭＳ ゴシック" w:eastAsia="ＭＳ ゴシック" w:hAnsi="ＭＳ ゴシック"/>
                <w:b/>
                <w:bCs/>
              </w:rPr>
            </w:pPr>
            <w:r w:rsidRPr="00C52B85">
              <w:rPr>
                <w:rFonts w:ascii="ＭＳ ゴシック" w:eastAsia="ＭＳ ゴシック" w:hAnsi="ＭＳ ゴシック" w:hint="eastAsia"/>
                <w:b/>
                <w:bCs/>
              </w:rPr>
              <w:t>○</w:t>
            </w:r>
            <w:r w:rsidR="00783D15" w:rsidRPr="00C52B85">
              <w:rPr>
                <w:rFonts w:ascii="ＭＳ ゴシック" w:eastAsia="ＭＳ ゴシック" w:hAnsi="ＭＳ ゴシック" w:hint="eastAsia"/>
                <w:b/>
                <w:bCs/>
              </w:rPr>
              <w:t>タワーの中に簡易水圧計を入れ</w:t>
            </w:r>
            <w:r w:rsidR="006A160A" w:rsidRPr="00C52B85">
              <w:rPr>
                <w:rFonts w:ascii="ＭＳ ゴシック" w:eastAsia="ＭＳ ゴシック" w:hAnsi="ＭＳ ゴシック" w:hint="eastAsia"/>
                <w:b/>
                <w:bCs/>
              </w:rPr>
              <w:t>る</w:t>
            </w:r>
            <w:r w:rsidR="00783D15" w:rsidRPr="00C52B85">
              <w:rPr>
                <w:rFonts w:ascii="ＭＳ ゴシック" w:eastAsia="ＭＳ ゴシック" w:hAnsi="ＭＳ ゴシック" w:hint="eastAsia"/>
                <w:b/>
                <w:bCs/>
              </w:rPr>
              <w:t>と膨らむのはなぜだろうか</w:t>
            </w:r>
          </w:p>
          <w:p w14:paraId="1B890342" w14:textId="5DB88D65" w:rsidR="00DA6B98" w:rsidRDefault="00E1084F" w:rsidP="00DA7D8E">
            <w:pPr>
              <w:ind w:leftChars="100" w:left="210"/>
              <w:rPr>
                <w:rFonts w:ascii="ＭＳ ゴシック" w:eastAsia="ＭＳ ゴシック" w:hAnsi="ＭＳ ゴシック"/>
              </w:rPr>
            </w:pPr>
            <w:r>
              <w:rPr>
                <w:noProof/>
              </w:rPr>
              <w:drawing>
                <wp:anchor distT="0" distB="0" distL="114300" distR="114300" simplePos="0" relativeHeight="251667456" behindDoc="0" locked="0" layoutInCell="1" allowOverlap="1" wp14:anchorId="178473E4" wp14:editId="5AF4DF04">
                  <wp:simplePos x="0" y="0"/>
                  <wp:positionH relativeFrom="column">
                    <wp:posOffset>361946</wp:posOffset>
                  </wp:positionH>
                  <wp:positionV relativeFrom="paragraph">
                    <wp:posOffset>160881</wp:posOffset>
                  </wp:positionV>
                  <wp:extent cx="1473200" cy="1231900"/>
                  <wp:effectExtent l="0" t="0" r="0" b="6350"/>
                  <wp:wrapSquare wrapText="bothSides"/>
                  <wp:docPr id="1700491256"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604587" name=""/>
                          <pic:cNvPicPr/>
                        </pic:nvPicPr>
                        <pic:blipFill rotWithShape="1">
                          <a:blip r:embed="rId12">
                            <a:extLst>
                              <a:ext uri="{96DAC541-7B7A-43D3-8B79-37D633B846F1}">
                                <asvg:svgBlip xmlns:asvg="http://schemas.microsoft.com/office/drawing/2016/SVG/main" r:embed="rId13"/>
                              </a:ext>
                            </a:extLst>
                          </a:blip>
                          <a:srcRect l="23492" t="5623" r="14163" b="1606"/>
                          <a:stretch>
                            <a:fillRect/>
                          </a:stretch>
                        </pic:blipFill>
                        <pic:spPr bwMode="auto">
                          <a:xfrm>
                            <a:off x="0" y="0"/>
                            <a:ext cx="1473200" cy="1231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397649" w14:textId="77777777" w:rsidR="00DA6B98" w:rsidRDefault="00DA6B98" w:rsidP="00DA7D8E">
            <w:pPr>
              <w:ind w:leftChars="100" w:left="210"/>
              <w:rPr>
                <w:rFonts w:ascii="ＭＳ ゴシック" w:eastAsia="ＭＳ ゴシック" w:hAnsi="ＭＳ ゴシック"/>
              </w:rPr>
            </w:pPr>
          </w:p>
          <w:p w14:paraId="35A3725B" w14:textId="77777777" w:rsidR="00DA6B98" w:rsidRDefault="00DA6B98" w:rsidP="00DA7D8E">
            <w:pPr>
              <w:ind w:leftChars="100" w:left="210"/>
              <w:rPr>
                <w:rFonts w:ascii="ＭＳ ゴシック" w:eastAsia="ＭＳ ゴシック" w:hAnsi="ＭＳ ゴシック"/>
              </w:rPr>
            </w:pPr>
          </w:p>
          <w:p w14:paraId="36C66D79" w14:textId="77777777" w:rsidR="00DA6B98" w:rsidRDefault="00DA6B98" w:rsidP="00DA7D8E">
            <w:pPr>
              <w:ind w:leftChars="100" w:left="210"/>
              <w:rPr>
                <w:rFonts w:ascii="ＭＳ ゴシック" w:eastAsia="ＭＳ ゴシック" w:hAnsi="ＭＳ ゴシック"/>
              </w:rPr>
            </w:pPr>
          </w:p>
          <w:p w14:paraId="4A00CE54" w14:textId="383D9625" w:rsidR="00DA6B98" w:rsidRDefault="00DA6B98" w:rsidP="00DA7D8E"/>
        </w:tc>
        <w:tc>
          <w:tcPr>
            <w:tcW w:w="4793" w:type="dxa"/>
          </w:tcPr>
          <w:p w14:paraId="4B6093B4" w14:textId="6A9226FC" w:rsidR="008D0375" w:rsidRDefault="008D0375" w:rsidP="00DA7D8E">
            <w:pPr>
              <w:ind w:left="210" w:hangingChars="100" w:hanging="210"/>
            </w:pPr>
            <w:r>
              <w:rPr>
                <w:rFonts w:hint="eastAsia"/>
              </w:rPr>
              <w:t>・他者の意見を</w:t>
            </w:r>
            <w:r w:rsidR="00DA7D8E">
              <w:rPr>
                <w:rFonts w:hint="eastAsia"/>
              </w:rPr>
              <w:t>取り入れて</w:t>
            </w:r>
            <w:r>
              <w:rPr>
                <w:rFonts w:hint="eastAsia"/>
              </w:rPr>
              <w:t>、自分の考えを</w:t>
            </w:r>
            <w:r w:rsidR="00DA7D8E">
              <w:rPr>
                <w:rFonts w:hint="eastAsia"/>
              </w:rPr>
              <w:t>練り上げられるように</w:t>
            </w:r>
            <w:r>
              <w:rPr>
                <w:rFonts w:hint="eastAsia"/>
              </w:rPr>
              <w:t>、クラスを４グループに分けて、大型ホワイトボードで話し合</w:t>
            </w:r>
            <w:r w:rsidR="00DA7D8E">
              <w:rPr>
                <w:rFonts w:hint="eastAsia"/>
              </w:rPr>
              <w:t>う場を設定する。</w:t>
            </w:r>
          </w:p>
          <w:p w14:paraId="0F18CAE4" w14:textId="458D11F3" w:rsidR="008D0375" w:rsidRDefault="008D0375" w:rsidP="00DA7D8E">
            <w:pPr>
              <w:ind w:left="210" w:hangingChars="100" w:hanging="210"/>
            </w:pPr>
            <w:r>
              <w:rPr>
                <w:rFonts w:hint="eastAsia"/>
              </w:rPr>
              <w:t>・探究課題の解決に向け</w:t>
            </w:r>
            <w:r w:rsidR="00DA38E0">
              <w:rPr>
                <w:rFonts w:hint="eastAsia"/>
              </w:rPr>
              <w:t>て、自由に考えをもてるように、</w:t>
            </w:r>
            <w:r w:rsidRPr="00D4714F">
              <w:rPr>
                <w:rFonts w:hint="eastAsia"/>
              </w:rPr>
              <w:t>実験器具を用意し、</w:t>
            </w:r>
            <w:r>
              <w:rPr>
                <w:rFonts w:hint="eastAsia"/>
              </w:rPr>
              <w:t>いつでも</w:t>
            </w:r>
            <w:r w:rsidRPr="00D4714F">
              <w:rPr>
                <w:rFonts w:hint="eastAsia"/>
              </w:rPr>
              <w:t>自由に使えるように準備しておく。</w:t>
            </w:r>
          </w:p>
          <w:p w14:paraId="24F8DB24" w14:textId="69567935" w:rsidR="008D0375" w:rsidRPr="008D0375" w:rsidRDefault="008D0375" w:rsidP="00DA7D8E">
            <w:pPr>
              <w:ind w:left="210" w:hangingChars="100" w:hanging="210"/>
            </w:pPr>
            <w:r>
              <w:rPr>
                <w:rFonts w:hint="eastAsia"/>
              </w:rPr>
              <w:t>・探究課題の解決に向</w:t>
            </w:r>
            <w:r w:rsidR="00DA38E0">
              <w:rPr>
                <w:rFonts w:hint="eastAsia"/>
              </w:rPr>
              <w:t>けて、新たな視点をもてるように、</w:t>
            </w:r>
            <w:r>
              <w:rPr>
                <w:rFonts w:hint="eastAsia"/>
              </w:rPr>
              <w:t>実験や班での話し合いの成果を</w:t>
            </w:r>
            <w:r w:rsidR="00DA38E0">
              <w:rPr>
                <w:rFonts w:hint="eastAsia"/>
              </w:rPr>
              <w:t>共有</w:t>
            </w:r>
            <w:r>
              <w:rPr>
                <w:rFonts w:hint="eastAsia"/>
              </w:rPr>
              <w:t>する場を設定する。</w:t>
            </w:r>
          </w:p>
        </w:tc>
      </w:tr>
      <w:tr w:rsidR="006B7812" w14:paraId="504636E2" w14:textId="77777777" w:rsidTr="005D3FCF">
        <w:trPr>
          <w:trHeight w:val="2046"/>
        </w:trPr>
        <w:tc>
          <w:tcPr>
            <w:tcW w:w="531" w:type="dxa"/>
          </w:tcPr>
          <w:p w14:paraId="548F1A57" w14:textId="0F0A555D" w:rsidR="00E06ED7" w:rsidRDefault="00561859" w:rsidP="00DA7D8E">
            <w:r>
              <w:rPr>
                <w:rFonts w:hint="eastAsia"/>
              </w:rPr>
              <w:t>３</w:t>
            </w:r>
          </w:p>
        </w:tc>
        <w:tc>
          <w:tcPr>
            <w:tcW w:w="700" w:type="dxa"/>
          </w:tcPr>
          <w:p w14:paraId="765D1420" w14:textId="77777777" w:rsidR="00E06ED7" w:rsidRDefault="00E06ED7" w:rsidP="00DA7D8E">
            <w:pPr>
              <w:jc w:val="center"/>
            </w:pPr>
            <w:r>
              <w:rPr>
                <w:rFonts w:hint="eastAsia"/>
              </w:rPr>
              <w:t>習</w:t>
            </w:r>
          </w:p>
          <w:p w14:paraId="10F26735" w14:textId="52648C09" w:rsidR="00E06ED7" w:rsidRDefault="00E06ED7" w:rsidP="00DA7D8E">
            <w:pPr>
              <w:jc w:val="center"/>
            </w:pPr>
            <w:r>
              <w:rPr>
                <w:rFonts w:hint="eastAsia"/>
              </w:rPr>
              <w:t>得</w:t>
            </w:r>
          </w:p>
        </w:tc>
        <w:tc>
          <w:tcPr>
            <w:tcW w:w="3604" w:type="dxa"/>
          </w:tcPr>
          <w:p w14:paraId="3E6E0970" w14:textId="20E65A2A" w:rsidR="00E06ED7" w:rsidRPr="00C52B85" w:rsidRDefault="00E06ED7" w:rsidP="00DA7D8E">
            <w:pPr>
              <w:ind w:left="211" w:hangingChars="100" w:hanging="211"/>
              <w:rPr>
                <w:rFonts w:ascii="ＭＳ ゴシック" w:eastAsia="ＭＳ ゴシック" w:hAnsi="ＭＳ ゴシック"/>
                <w:b/>
                <w:bCs/>
              </w:rPr>
            </w:pPr>
            <w:r w:rsidRPr="00C52B85">
              <w:rPr>
                <w:rFonts w:ascii="ＭＳ ゴシック" w:eastAsia="ＭＳ ゴシック" w:hAnsi="ＭＳ ゴシック" w:hint="eastAsia"/>
                <w:b/>
                <w:bCs/>
              </w:rPr>
              <w:t>○標高が高くなると沸点が下がるのはなぜだろうか</w:t>
            </w:r>
          </w:p>
        </w:tc>
        <w:tc>
          <w:tcPr>
            <w:tcW w:w="4793" w:type="dxa"/>
          </w:tcPr>
          <w:p w14:paraId="3457313A" w14:textId="11B74C77" w:rsidR="00E06ED7" w:rsidRDefault="008669E1" w:rsidP="00DA7D8E">
            <w:pPr>
              <w:ind w:left="210" w:hangingChars="100" w:hanging="210"/>
            </w:pPr>
            <w:r>
              <w:rPr>
                <w:rFonts w:hint="eastAsia"/>
              </w:rPr>
              <w:t>・水面では水圧と気圧がつり</w:t>
            </w:r>
            <w:r w:rsidR="003B4AA4">
              <w:rPr>
                <w:rFonts w:hint="eastAsia"/>
              </w:rPr>
              <w:t>合</w:t>
            </w:r>
            <w:r>
              <w:rPr>
                <w:rFonts w:hint="eastAsia"/>
              </w:rPr>
              <w:t>っていること</w:t>
            </w:r>
            <w:r w:rsidR="006E4D29">
              <w:rPr>
                <w:rFonts w:hint="eastAsia"/>
              </w:rPr>
              <w:t>を理解できる</w:t>
            </w:r>
            <w:r>
              <w:rPr>
                <w:rFonts w:hint="eastAsia"/>
              </w:rPr>
              <w:t>ように</w:t>
            </w:r>
            <w:r w:rsidR="00C7682B">
              <w:rPr>
                <w:rFonts w:hint="eastAsia"/>
              </w:rPr>
              <w:t>、</w:t>
            </w:r>
            <w:r>
              <w:rPr>
                <w:rFonts w:hint="eastAsia"/>
              </w:rPr>
              <w:t>標高が高く</w:t>
            </w:r>
            <w:r w:rsidR="00C7682B">
              <w:rPr>
                <w:rFonts w:hint="eastAsia"/>
              </w:rPr>
              <w:t>なると、</w:t>
            </w:r>
            <w:r w:rsidR="00882D41">
              <w:rPr>
                <w:rFonts w:hint="eastAsia"/>
              </w:rPr>
              <w:t>気圧</w:t>
            </w:r>
            <w:r>
              <w:rPr>
                <w:rFonts w:hint="eastAsia"/>
              </w:rPr>
              <w:t>が</w:t>
            </w:r>
            <w:r w:rsidR="003B4AA4">
              <w:rPr>
                <w:rFonts w:hint="eastAsia"/>
              </w:rPr>
              <w:t>小さくなり</w:t>
            </w:r>
            <w:r w:rsidR="00C7682B">
              <w:rPr>
                <w:rFonts w:hint="eastAsia"/>
              </w:rPr>
              <w:t>、</w:t>
            </w:r>
            <w:r>
              <w:rPr>
                <w:rFonts w:hint="eastAsia"/>
              </w:rPr>
              <w:t>沸点が変化する</w:t>
            </w:r>
            <w:r w:rsidR="00EC3A77">
              <w:rPr>
                <w:rFonts w:hint="eastAsia"/>
              </w:rPr>
              <w:t>事象</w:t>
            </w:r>
            <w:r>
              <w:rPr>
                <w:rFonts w:hint="eastAsia"/>
              </w:rPr>
              <w:t>を</w:t>
            </w:r>
            <w:r w:rsidR="00C7682B">
              <w:rPr>
                <w:rFonts w:hint="eastAsia"/>
              </w:rPr>
              <w:t>提示する。</w:t>
            </w:r>
          </w:p>
          <w:p w14:paraId="1E6CD579" w14:textId="5F03ABED" w:rsidR="008669E1" w:rsidRDefault="008669E1" w:rsidP="00DA7D8E">
            <w:pPr>
              <w:ind w:left="210" w:hangingChars="100" w:hanging="210"/>
            </w:pPr>
            <w:r>
              <w:rPr>
                <w:rFonts w:hint="eastAsia"/>
              </w:rPr>
              <w:t>・気圧</w:t>
            </w:r>
            <w:r w:rsidR="00882D41">
              <w:rPr>
                <w:rFonts w:hint="eastAsia"/>
              </w:rPr>
              <w:t>が</w:t>
            </w:r>
            <w:r w:rsidR="003B4AA4">
              <w:rPr>
                <w:rFonts w:hint="eastAsia"/>
              </w:rPr>
              <w:t>小さくなり</w:t>
            </w:r>
            <w:r w:rsidR="00EC3A77">
              <w:rPr>
                <w:rFonts w:hint="eastAsia"/>
              </w:rPr>
              <w:t>、</w:t>
            </w:r>
            <w:r>
              <w:rPr>
                <w:rFonts w:hint="eastAsia"/>
              </w:rPr>
              <w:t>水面</w:t>
            </w:r>
            <w:r w:rsidR="00DA38E0">
              <w:rPr>
                <w:rFonts w:hint="eastAsia"/>
              </w:rPr>
              <w:t>での気圧と水圧のバランスが崩れることで</w:t>
            </w:r>
            <w:r>
              <w:rPr>
                <w:rFonts w:hint="eastAsia"/>
              </w:rPr>
              <w:t>沸点が下がる</w:t>
            </w:r>
            <w:r w:rsidR="00DA38E0">
              <w:rPr>
                <w:rFonts w:hint="eastAsia"/>
              </w:rPr>
              <w:t>と</w:t>
            </w:r>
            <w:r w:rsidR="006E4D29">
              <w:rPr>
                <w:rFonts w:hint="eastAsia"/>
              </w:rPr>
              <w:t>説明できる</w:t>
            </w:r>
            <w:r w:rsidR="00C7682B">
              <w:rPr>
                <w:rFonts w:hint="eastAsia"/>
              </w:rPr>
              <w:t>ように</w:t>
            </w:r>
            <w:r>
              <w:rPr>
                <w:rFonts w:hint="eastAsia"/>
              </w:rPr>
              <w:t>、</w:t>
            </w:r>
            <w:r w:rsidR="00DA38E0">
              <w:rPr>
                <w:rFonts w:hint="eastAsia"/>
              </w:rPr>
              <w:t>分子</w:t>
            </w:r>
            <w:r>
              <w:rPr>
                <w:rFonts w:hint="eastAsia"/>
              </w:rPr>
              <w:t>モデルを用意し、</w:t>
            </w:r>
            <w:r w:rsidR="00DA38E0">
              <w:rPr>
                <w:rFonts w:hint="eastAsia"/>
              </w:rPr>
              <w:t>分子</w:t>
            </w:r>
            <w:r>
              <w:rPr>
                <w:rFonts w:hint="eastAsia"/>
              </w:rPr>
              <w:t>の動きと</w:t>
            </w:r>
            <w:r w:rsidR="00DA38E0">
              <w:rPr>
                <w:rFonts w:hint="eastAsia"/>
              </w:rPr>
              <w:t>水圧や気圧の変化、</w:t>
            </w:r>
            <w:r>
              <w:rPr>
                <w:rFonts w:hint="eastAsia"/>
              </w:rPr>
              <w:t>沸点の低下を関連</w:t>
            </w:r>
            <w:r w:rsidR="00C7682B">
              <w:rPr>
                <w:rFonts w:hint="eastAsia"/>
              </w:rPr>
              <w:t>付</w:t>
            </w:r>
            <w:r>
              <w:rPr>
                <w:rFonts w:hint="eastAsia"/>
              </w:rPr>
              <w:t>けて理解できるようにする。</w:t>
            </w:r>
          </w:p>
        </w:tc>
      </w:tr>
      <w:tr w:rsidR="006B7812" w14:paraId="1F3CE74D" w14:textId="77777777" w:rsidTr="00F31A93">
        <w:trPr>
          <w:trHeight w:val="921"/>
        </w:trPr>
        <w:tc>
          <w:tcPr>
            <w:tcW w:w="531" w:type="dxa"/>
          </w:tcPr>
          <w:p w14:paraId="3434A0D5" w14:textId="00CC495B" w:rsidR="003D1F53" w:rsidRDefault="00561859" w:rsidP="00DA7D8E">
            <w:r>
              <w:rPr>
                <w:rFonts w:hint="eastAsia"/>
              </w:rPr>
              <w:t>４</w:t>
            </w:r>
          </w:p>
        </w:tc>
        <w:tc>
          <w:tcPr>
            <w:tcW w:w="700" w:type="dxa"/>
          </w:tcPr>
          <w:p w14:paraId="620AC8AB" w14:textId="77777777" w:rsidR="00B71735" w:rsidRDefault="00E421B4" w:rsidP="00DA7D8E">
            <w:pPr>
              <w:jc w:val="center"/>
            </w:pPr>
            <w:r>
              <w:rPr>
                <w:rFonts w:hint="eastAsia"/>
              </w:rPr>
              <w:t>習</w:t>
            </w:r>
          </w:p>
          <w:p w14:paraId="52C1384A" w14:textId="77777777" w:rsidR="00FC7D51" w:rsidRDefault="00E421B4" w:rsidP="00DA7D8E">
            <w:pPr>
              <w:jc w:val="center"/>
            </w:pPr>
            <w:r>
              <w:rPr>
                <w:rFonts w:hint="eastAsia"/>
              </w:rPr>
              <w:t>得</w:t>
            </w:r>
          </w:p>
        </w:tc>
        <w:tc>
          <w:tcPr>
            <w:tcW w:w="3604" w:type="dxa"/>
          </w:tcPr>
          <w:p w14:paraId="59994580" w14:textId="21B002C8" w:rsidR="003A3897" w:rsidRPr="00C52B85" w:rsidRDefault="006125B0" w:rsidP="00DA7D8E">
            <w:pPr>
              <w:ind w:left="211" w:hangingChars="100" w:hanging="211"/>
              <w:rPr>
                <w:rFonts w:ascii="ＭＳ ゴシック" w:eastAsia="ＭＳ ゴシック" w:hAnsi="ＭＳ ゴシック"/>
                <w:b/>
                <w:bCs/>
              </w:rPr>
            </w:pPr>
            <w:r w:rsidRPr="00C52B85">
              <w:rPr>
                <w:rFonts w:ascii="ＭＳ ゴシック" w:eastAsia="ＭＳ ゴシック" w:hAnsi="ＭＳ ゴシック" w:hint="eastAsia"/>
                <w:b/>
                <w:bCs/>
              </w:rPr>
              <w:t>○ストローを使うと液体を吸い込むことができるのはなぜだろうか</w:t>
            </w:r>
          </w:p>
        </w:tc>
        <w:tc>
          <w:tcPr>
            <w:tcW w:w="4793" w:type="dxa"/>
          </w:tcPr>
          <w:p w14:paraId="2156EFDE" w14:textId="026CA2F2" w:rsidR="00B654CE" w:rsidRPr="00A17864" w:rsidRDefault="003A3897" w:rsidP="00DA7D8E">
            <w:pPr>
              <w:ind w:left="210" w:hangingChars="100" w:hanging="210"/>
            </w:pPr>
            <w:r>
              <w:rPr>
                <w:rFonts w:hint="eastAsia"/>
              </w:rPr>
              <w:t>・</w:t>
            </w:r>
            <w:r w:rsidR="00C7682B">
              <w:rPr>
                <w:rFonts w:hint="eastAsia"/>
              </w:rPr>
              <w:t>学習課題の理解を進めるために</w:t>
            </w:r>
            <w:r w:rsidR="00B654CE">
              <w:rPr>
                <w:rFonts w:hint="eastAsia"/>
              </w:rPr>
              <w:t>、</w:t>
            </w:r>
            <w:r w:rsidR="00DA38E0">
              <w:rPr>
                <w:rFonts w:hint="eastAsia"/>
              </w:rPr>
              <w:t>分子</w:t>
            </w:r>
            <w:r w:rsidR="00B654CE">
              <w:rPr>
                <w:rFonts w:hint="eastAsia"/>
              </w:rPr>
              <w:t>モデルを用意し、</w:t>
            </w:r>
            <w:r w:rsidR="008E0947">
              <w:rPr>
                <w:rFonts w:hint="eastAsia"/>
              </w:rPr>
              <w:t>気圧</w:t>
            </w:r>
            <w:r w:rsidR="00C7682B">
              <w:rPr>
                <w:rFonts w:hint="eastAsia"/>
              </w:rPr>
              <w:t>の低下</w:t>
            </w:r>
            <w:r w:rsidR="002E2C28">
              <w:rPr>
                <w:rFonts w:hint="eastAsia"/>
              </w:rPr>
              <w:t>を</w:t>
            </w:r>
            <w:r w:rsidR="006E4D29">
              <w:rPr>
                <w:rFonts w:hint="eastAsia"/>
              </w:rPr>
              <w:t>粒子数の減少</w:t>
            </w:r>
            <w:r w:rsidR="002E2C28">
              <w:rPr>
                <w:rFonts w:hint="eastAsia"/>
              </w:rPr>
              <w:t>と</w:t>
            </w:r>
            <w:r w:rsidR="008E0947">
              <w:rPr>
                <w:rFonts w:hint="eastAsia"/>
              </w:rPr>
              <w:t>関連</w:t>
            </w:r>
            <w:r w:rsidR="00C7682B">
              <w:rPr>
                <w:rFonts w:hint="eastAsia"/>
              </w:rPr>
              <w:t>付</w:t>
            </w:r>
            <w:r w:rsidR="008E0947">
              <w:rPr>
                <w:rFonts w:hint="eastAsia"/>
              </w:rPr>
              <w:t>けて</w:t>
            </w:r>
            <w:r w:rsidR="00B654CE">
              <w:rPr>
                <w:rFonts w:hint="eastAsia"/>
              </w:rPr>
              <w:t>理解できるようにする。</w:t>
            </w:r>
          </w:p>
        </w:tc>
      </w:tr>
      <w:tr w:rsidR="006B7812" w14:paraId="6F3368A6" w14:textId="77777777" w:rsidTr="006E2D27">
        <w:trPr>
          <w:trHeight w:val="274"/>
        </w:trPr>
        <w:tc>
          <w:tcPr>
            <w:tcW w:w="531" w:type="dxa"/>
          </w:tcPr>
          <w:p w14:paraId="6DD0DB32" w14:textId="4DBC93D0" w:rsidR="00FC7D51" w:rsidRDefault="00561859" w:rsidP="00DA7D8E">
            <w:r>
              <w:rPr>
                <w:rFonts w:hint="eastAsia"/>
              </w:rPr>
              <w:t>５</w:t>
            </w:r>
          </w:p>
          <w:p w14:paraId="7E822BAB" w14:textId="6E5E484B" w:rsidR="00467C2D" w:rsidRDefault="00467C2D" w:rsidP="00DA7D8E"/>
        </w:tc>
        <w:tc>
          <w:tcPr>
            <w:tcW w:w="700" w:type="dxa"/>
          </w:tcPr>
          <w:p w14:paraId="62D22FE3" w14:textId="77777777" w:rsidR="00B71735" w:rsidRDefault="00E85D06" w:rsidP="00DA7D8E">
            <w:pPr>
              <w:jc w:val="center"/>
            </w:pPr>
            <w:r>
              <w:rPr>
                <w:rFonts w:hint="eastAsia"/>
              </w:rPr>
              <w:t>活</w:t>
            </w:r>
          </w:p>
          <w:p w14:paraId="3483FF8B" w14:textId="77777777" w:rsidR="00FC7D51" w:rsidRDefault="00E85D06" w:rsidP="00DA7D8E">
            <w:pPr>
              <w:jc w:val="center"/>
            </w:pPr>
            <w:r>
              <w:rPr>
                <w:rFonts w:hint="eastAsia"/>
              </w:rPr>
              <w:t>用</w:t>
            </w:r>
          </w:p>
        </w:tc>
        <w:tc>
          <w:tcPr>
            <w:tcW w:w="3604" w:type="dxa"/>
          </w:tcPr>
          <w:p w14:paraId="46EF3670" w14:textId="237A1F87" w:rsidR="00862C50" w:rsidRPr="00C52B85" w:rsidRDefault="006B7812" w:rsidP="006B7812">
            <w:pPr>
              <w:ind w:left="211" w:hangingChars="100" w:hanging="211"/>
              <w:rPr>
                <w:rFonts w:ascii="ＭＳ ゴシック" w:eastAsia="ＭＳ ゴシック" w:hAnsi="ＭＳ ゴシック"/>
                <w:b/>
                <w:bCs/>
              </w:rPr>
            </w:pPr>
            <w:r w:rsidRPr="00C52B85">
              <w:rPr>
                <w:rFonts w:ascii="ＭＳ ゴシック" w:eastAsia="ＭＳ ゴシック" w:hAnsi="ＭＳ ゴシック"/>
                <w:b/>
                <w:bCs/>
                <w:noProof/>
              </w:rPr>
              <w:drawing>
                <wp:anchor distT="0" distB="0" distL="114300" distR="114300" simplePos="0" relativeHeight="251677696" behindDoc="0" locked="0" layoutInCell="1" allowOverlap="1" wp14:anchorId="062495ED" wp14:editId="09BDAEDB">
                  <wp:simplePos x="0" y="0"/>
                  <wp:positionH relativeFrom="column">
                    <wp:posOffset>271360</wp:posOffset>
                  </wp:positionH>
                  <wp:positionV relativeFrom="paragraph">
                    <wp:posOffset>562084</wp:posOffset>
                  </wp:positionV>
                  <wp:extent cx="1587500" cy="1379220"/>
                  <wp:effectExtent l="0" t="0" r="0" b="0"/>
                  <wp:wrapSquare wrapText="bothSides"/>
                  <wp:docPr id="69711103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2334" r="12926"/>
                          <a:stretch>
                            <a:fillRect/>
                          </a:stretch>
                        </pic:blipFill>
                        <pic:spPr bwMode="auto">
                          <a:xfrm>
                            <a:off x="0" y="0"/>
                            <a:ext cx="1587500" cy="1379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00E7C" w:rsidRPr="00C52B85">
              <w:rPr>
                <w:rFonts w:ascii="ＭＳ ゴシック" w:eastAsia="ＭＳ ゴシック" w:hAnsi="ＭＳ ゴシック" w:hint="eastAsia"/>
                <w:b/>
                <w:bCs/>
              </w:rPr>
              <w:t>○</w:t>
            </w:r>
            <w:r w:rsidR="00E64157" w:rsidRPr="00C52B85">
              <w:rPr>
                <w:rFonts w:ascii="ＭＳ ゴシック" w:eastAsia="ＭＳ ゴシック" w:hAnsi="ＭＳ ゴシック" w:hint="eastAsia"/>
                <w:b/>
                <w:bCs/>
              </w:rPr>
              <w:t>タワーの中に</w:t>
            </w:r>
            <w:r w:rsidR="00783D15" w:rsidRPr="00C52B85">
              <w:rPr>
                <w:rFonts w:ascii="ＭＳ ゴシック" w:eastAsia="ＭＳ ゴシック" w:hAnsi="ＭＳ ゴシック" w:hint="eastAsia"/>
                <w:b/>
                <w:bCs/>
              </w:rPr>
              <w:t>簡易水圧計を入れると膨らむのはなぜだろうか</w:t>
            </w:r>
          </w:p>
        </w:tc>
        <w:tc>
          <w:tcPr>
            <w:tcW w:w="4793" w:type="dxa"/>
          </w:tcPr>
          <w:p w14:paraId="57589FB7" w14:textId="4CA2E5BF" w:rsidR="00E87404" w:rsidRDefault="00E87404" w:rsidP="00DA7D8E">
            <w:pPr>
              <w:ind w:left="210" w:hangingChars="100" w:hanging="210"/>
            </w:pPr>
            <w:r>
              <w:rPr>
                <w:rFonts w:hint="eastAsia"/>
              </w:rPr>
              <w:t>・タワーの中</w:t>
            </w:r>
            <w:r w:rsidR="00DA38E0">
              <w:rPr>
                <w:rFonts w:hint="eastAsia"/>
              </w:rPr>
              <w:t>の</w:t>
            </w:r>
            <w:r>
              <w:rPr>
                <w:rFonts w:hint="eastAsia"/>
              </w:rPr>
              <w:t>水圧が</w:t>
            </w:r>
            <w:r w:rsidR="002E2C28">
              <w:rPr>
                <w:rFonts w:hint="eastAsia"/>
              </w:rPr>
              <w:t>外側の</w:t>
            </w:r>
            <w:r w:rsidR="008E0947">
              <w:rPr>
                <w:rFonts w:hint="eastAsia"/>
              </w:rPr>
              <w:t>気圧に比べて</w:t>
            </w:r>
            <w:r w:rsidR="00C7682B">
              <w:rPr>
                <w:rFonts w:hint="eastAsia"/>
              </w:rPr>
              <w:t>小さい</w:t>
            </w:r>
            <w:r>
              <w:rPr>
                <w:rFonts w:hint="eastAsia"/>
              </w:rPr>
              <w:t>ことに気付</w:t>
            </w:r>
            <w:r w:rsidR="00DA38E0">
              <w:rPr>
                <w:rFonts w:hint="eastAsia"/>
              </w:rPr>
              <w:t>ける</w:t>
            </w:r>
            <w:r>
              <w:rPr>
                <w:rFonts w:hint="eastAsia"/>
              </w:rPr>
              <w:t>ように、タワーに穴をあけ、</w:t>
            </w:r>
            <w:r w:rsidR="006B7812">
              <w:rPr>
                <w:rFonts w:hint="eastAsia"/>
              </w:rPr>
              <w:t>空気</w:t>
            </w:r>
            <w:r>
              <w:rPr>
                <w:rFonts w:hint="eastAsia"/>
              </w:rPr>
              <w:t>が</w:t>
            </w:r>
            <w:r w:rsidR="006B7812">
              <w:rPr>
                <w:rFonts w:hint="eastAsia"/>
              </w:rPr>
              <w:t>タワー</w:t>
            </w:r>
            <w:r>
              <w:rPr>
                <w:rFonts w:hint="eastAsia"/>
              </w:rPr>
              <w:t>中に入っていく事象を確認する。</w:t>
            </w:r>
          </w:p>
          <w:p w14:paraId="458AC272" w14:textId="5DA8D54D" w:rsidR="004023F8" w:rsidRDefault="004023F8" w:rsidP="00DA7D8E">
            <w:pPr>
              <w:ind w:left="210" w:hangingChars="100" w:hanging="210"/>
            </w:pPr>
            <w:r>
              <w:rPr>
                <w:rFonts w:hint="eastAsia"/>
              </w:rPr>
              <w:t>・</w:t>
            </w:r>
            <w:r w:rsidR="00EC3A77">
              <w:rPr>
                <w:rFonts w:hint="eastAsia"/>
              </w:rPr>
              <w:t>タワーの</w:t>
            </w:r>
            <w:r w:rsidR="00E87404">
              <w:rPr>
                <w:rFonts w:hint="eastAsia"/>
              </w:rPr>
              <w:t>気圧は、</w:t>
            </w:r>
            <w:r w:rsidR="00DA38E0">
              <w:rPr>
                <w:rFonts w:hint="eastAsia"/>
              </w:rPr>
              <w:t>外の</w:t>
            </w:r>
            <w:r w:rsidR="00E87404">
              <w:rPr>
                <w:rFonts w:hint="eastAsia"/>
              </w:rPr>
              <w:t>気圧に</w:t>
            </w:r>
            <w:r w:rsidR="00EC3A77">
              <w:rPr>
                <w:rFonts w:hint="eastAsia"/>
              </w:rPr>
              <w:t>比べて</w:t>
            </w:r>
            <w:r w:rsidR="00C7682B">
              <w:rPr>
                <w:rFonts w:hint="eastAsia"/>
              </w:rPr>
              <w:t>小さい</w:t>
            </w:r>
            <w:r w:rsidR="00EC3A77">
              <w:rPr>
                <w:rFonts w:hint="eastAsia"/>
              </w:rPr>
              <w:t>ことに気付</w:t>
            </w:r>
            <w:r w:rsidR="00DA38E0">
              <w:rPr>
                <w:rFonts w:hint="eastAsia"/>
              </w:rPr>
              <w:t>ける</w:t>
            </w:r>
            <w:r w:rsidR="00EC3A77">
              <w:rPr>
                <w:rFonts w:hint="eastAsia"/>
              </w:rPr>
              <w:t>ように、タワーの中に入っている水はストローで吸い込まれているときの水と</w:t>
            </w:r>
            <w:r w:rsidR="00806241">
              <w:rPr>
                <w:rFonts w:hint="eastAsia"/>
              </w:rPr>
              <w:t>同じ状況であることを紹介する。</w:t>
            </w:r>
          </w:p>
          <w:p w14:paraId="62083057" w14:textId="73A73C3D" w:rsidR="00484EBB" w:rsidRDefault="00484EBB" w:rsidP="00484EBB">
            <w:pPr>
              <w:ind w:left="210" w:hangingChars="100" w:hanging="210"/>
            </w:pPr>
            <w:r>
              <w:rPr>
                <w:rFonts w:hint="eastAsia"/>
              </w:rPr>
              <w:t>・</w:t>
            </w:r>
            <w:r w:rsidR="004C03C8">
              <w:rPr>
                <w:rFonts w:hint="eastAsia"/>
              </w:rPr>
              <w:t>水槽の水の水面に働いている水圧と</w:t>
            </w:r>
            <w:r w:rsidR="00E87404">
              <w:rPr>
                <w:rFonts w:hint="eastAsia"/>
              </w:rPr>
              <w:t>タワー内の水面</w:t>
            </w:r>
            <w:r w:rsidR="004C03C8">
              <w:rPr>
                <w:rFonts w:hint="eastAsia"/>
              </w:rPr>
              <w:t>に働いている水圧を作図</w:t>
            </w:r>
            <w:r>
              <w:rPr>
                <w:rFonts w:hint="eastAsia"/>
              </w:rPr>
              <w:t>できるように、作図シートを用意する。</w:t>
            </w:r>
          </w:p>
        </w:tc>
      </w:tr>
    </w:tbl>
    <w:p w14:paraId="771EAA67" w14:textId="19A766E9" w:rsidR="004C03C8" w:rsidRDefault="004C03C8" w:rsidP="0036758B">
      <w:pPr>
        <w:rPr>
          <w:rFonts w:ascii="ＭＳ ゴシック" w:eastAsia="ＭＳ ゴシック" w:hAnsi="ＭＳ ゴシック"/>
        </w:rPr>
      </w:pPr>
    </w:p>
    <w:p w14:paraId="04F70887" w14:textId="3AA97DE5" w:rsidR="00AA7A6B" w:rsidRDefault="00AA7A6B" w:rsidP="0036758B">
      <w:pPr>
        <w:rPr>
          <w:rFonts w:ascii="ＭＳ ゴシック" w:eastAsia="ＭＳ ゴシック" w:hAnsi="ＭＳ ゴシック"/>
        </w:rPr>
      </w:pPr>
    </w:p>
    <w:p w14:paraId="159F3CA4" w14:textId="77777777" w:rsidR="00AA7A6B" w:rsidRDefault="00AA7A6B" w:rsidP="0036758B">
      <w:pPr>
        <w:rPr>
          <w:rFonts w:ascii="ＭＳ ゴシック" w:eastAsia="ＭＳ ゴシック" w:hAnsi="ＭＳ ゴシック"/>
        </w:rPr>
      </w:pPr>
    </w:p>
    <w:p w14:paraId="50081424" w14:textId="77777777" w:rsidR="00AA7A6B" w:rsidRDefault="00AA7A6B" w:rsidP="0036758B">
      <w:pPr>
        <w:rPr>
          <w:rFonts w:ascii="ＭＳ ゴシック" w:eastAsia="ＭＳ ゴシック" w:hAnsi="ＭＳ ゴシック"/>
        </w:rPr>
      </w:pPr>
    </w:p>
    <w:p w14:paraId="615C494E" w14:textId="77777777" w:rsidR="00AA7A6B" w:rsidRDefault="00AA7A6B" w:rsidP="0036758B">
      <w:pPr>
        <w:rPr>
          <w:rFonts w:ascii="ＭＳ ゴシック" w:eastAsia="ＭＳ ゴシック" w:hAnsi="ＭＳ ゴシック"/>
        </w:rPr>
      </w:pPr>
    </w:p>
    <w:p w14:paraId="2557BA8B" w14:textId="77777777" w:rsidR="00AA7A6B" w:rsidRDefault="00AA7A6B" w:rsidP="0036758B">
      <w:pPr>
        <w:rPr>
          <w:rFonts w:ascii="ＭＳ ゴシック" w:eastAsia="ＭＳ ゴシック" w:hAnsi="ＭＳ ゴシック"/>
        </w:rPr>
      </w:pPr>
    </w:p>
    <w:p w14:paraId="0FCC0746" w14:textId="77777777" w:rsidR="00AA7A6B" w:rsidRDefault="00AA7A6B" w:rsidP="0036758B">
      <w:pPr>
        <w:rPr>
          <w:rFonts w:ascii="ＭＳ ゴシック" w:eastAsia="ＭＳ ゴシック" w:hAnsi="ＭＳ ゴシック"/>
        </w:rPr>
      </w:pPr>
    </w:p>
    <w:p w14:paraId="6D284443" w14:textId="77777777" w:rsidR="008F385A" w:rsidRDefault="008F385A" w:rsidP="0036758B">
      <w:pPr>
        <w:rPr>
          <w:rFonts w:ascii="ＭＳ ゴシック" w:eastAsia="ＭＳ ゴシック" w:hAnsi="ＭＳ ゴシック"/>
        </w:rPr>
      </w:pPr>
    </w:p>
    <w:p w14:paraId="0871B063" w14:textId="75D049D0" w:rsidR="008F385A" w:rsidRDefault="008F385A" w:rsidP="0036758B">
      <w:pPr>
        <w:rPr>
          <w:rFonts w:ascii="ＭＳ ゴシック" w:eastAsia="ＭＳ ゴシック" w:hAnsi="ＭＳ ゴシック"/>
        </w:rPr>
      </w:pPr>
    </w:p>
    <w:p w14:paraId="6865EFB7" w14:textId="5C24A289" w:rsidR="008F385A" w:rsidRDefault="008F385A" w:rsidP="0036758B">
      <w:pPr>
        <w:rPr>
          <w:rFonts w:ascii="ＭＳ ゴシック" w:eastAsia="ＭＳ ゴシック" w:hAnsi="ＭＳ ゴシック"/>
        </w:rPr>
      </w:pPr>
    </w:p>
    <w:p w14:paraId="6529A0C5" w14:textId="1F6F3B64" w:rsidR="009A08DC" w:rsidRDefault="009A08DC" w:rsidP="0036758B">
      <w:pPr>
        <w:rPr>
          <w:rFonts w:ascii="ＭＳ ゴシック" w:eastAsia="ＭＳ ゴシック" w:hAnsi="ＭＳ ゴシック"/>
        </w:rPr>
      </w:pPr>
    </w:p>
    <w:p w14:paraId="0DFF6805" w14:textId="0BD06B30" w:rsidR="00BE7E3F" w:rsidRDefault="00BE7E3F" w:rsidP="0036758B">
      <w:pPr>
        <w:rPr>
          <w:rFonts w:ascii="ＭＳ ゴシック" w:eastAsia="ＭＳ ゴシック" w:hAnsi="ＭＳ ゴシック"/>
        </w:rPr>
      </w:pPr>
    </w:p>
    <w:p w14:paraId="398DFE9F" w14:textId="152D69C2" w:rsidR="005C4C52" w:rsidRDefault="005C4C52" w:rsidP="0036758B">
      <w:pPr>
        <w:rPr>
          <w:rFonts w:ascii="ＭＳ ゴシック" w:eastAsia="ＭＳ ゴシック" w:hAnsi="ＭＳ ゴシック"/>
        </w:rPr>
      </w:pPr>
    </w:p>
    <w:p w14:paraId="70A378A8" w14:textId="55ACC855" w:rsidR="006B7812" w:rsidRDefault="00102FF3" w:rsidP="0036758B">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86912" behindDoc="0" locked="0" layoutInCell="1" allowOverlap="1" wp14:anchorId="0E966CDC" wp14:editId="76589C5D">
                <wp:simplePos x="0" y="0"/>
                <wp:positionH relativeFrom="page">
                  <wp:posOffset>6350</wp:posOffset>
                </wp:positionH>
                <wp:positionV relativeFrom="paragraph">
                  <wp:posOffset>294640</wp:posOffset>
                </wp:positionV>
                <wp:extent cx="7537450" cy="609600"/>
                <wp:effectExtent l="0" t="0" r="6350" b="0"/>
                <wp:wrapNone/>
                <wp:docPr id="2018362567" name="テキスト ボックス 1"/>
                <wp:cNvGraphicFramePr/>
                <a:graphic xmlns:a="http://schemas.openxmlformats.org/drawingml/2006/main">
                  <a:graphicData uri="http://schemas.microsoft.com/office/word/2010/wordprocessingShape">
                    <wps:wsp>
                      <wps:cNvSpPr txBox="1"/>
                      <wps:spPr>
                        <a:xfrm>
                          <a:off x="0" y="0"/>
                          <a:ext cx="7537450" cy="609600"/>
                        </a:xfrm>
                        <a:prstGeom prst="rect">
                          <a:avLst/>
                        </a:prstGeom>
                        <a:solidFill>
                          <a:schemeClr val="lt1"/>
                        </a:solidFill>
                        <a:ln w="6350">
                          <a:noFill/>
                        </a:ln>
                      </wps:spPr>
                      <wps:txbx>
                        <w:txbxContent>
                          <w:p w14:paraId="4F25723C" w14:textId="7DD540C1" w:rsidR="00102FF3" w:rsidRDefault="00102FF3" w:rsidP="00102FF3">
                            <w:pPr>
                              <w:jc w:val="center"/>
                            </w:pPr>
                            <w:r>
                              <w:rPr>
                                <w:rFonts w:hint="eastAsia"/>
                              </w:rPr>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66CDC" id="_x0000_s1028" type="#_x0000_t202" style="position:absolute;left:0;text-align:left;margin-left:.5pt;margin-top:23.2pt;width:593.5pt;height:48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" fillcolor="white [3201]" stroked="f" strokeweight=".5pt">
                <v:textbox>
                  <w:txbxContent>
                    <w:p w14:paraId="4F25723C" w14:textId="7DD540C1" w:rsidR="00102FF3" w:rsidRDefault="00102FF3" w:rsidP="00102FF3">
                      <w:pPr>
                        <w:jc w:val="center"/>
                      </w:pPr>
                      <w:r>
                        <w:rPr>
                          <w:rFonts w:hint="eastAsia"/>
                        </w:rPr>
                        <w:t>32</w:t>
                      </w:r>
                    </w:p>
                  </w:txbxContent>
                </v:textbox>
                <w10:wrap anchorx="page"/>
              </v:shape>
            </w:pict>
          </mc:Fallback>
        </mc:AlternateContent>
      </w:r>
      <w:r w:rsidR="00546B42">
        <w:rPr>
          <w:rFonts w:ascii="ＭＳ ゴシック" w:eastAsia="ＭＳ ゴシック" w:hAnsi="ＭＳ ゴシック"/>
        </w:rPr>
        <w:br w:type="page"/>
      </w:r>
    </w:p>
    <w:p w14:paraId="2A8E5A9E" w14:textId="5823C075" w:rsidR="003641B3" w:rsidRPr="0017439D" w:rsidRDefault="00D642C3" w:rsidP="0036758B">
      <w:pPr>
        <w:rPr>
          <w:rFonts w:ascii="ＭＳ ゴシック" w:eastAsia="ＭＳ ゴシック" w:hAnsi="ＭＳ ゴシック"/>
        </w:rPr>
      </w:pPr>
      <w:r>
        <w:rPr>
          <w:rFonts w:ascii="ＭＳ ゴシック" w:eastAsia="ＭＳ ゴシック" w:hAnsi="ＭＳ ゴシック" w:hint="eastAsia"/>
        </w:rPr>
        <w:lastRenderedPageBreak/>
        <w:t>６</w:t>
      </w:r>
      <w:r w:rsidR="00F43035" w:rsidRPr="0017439D">
        <w:rPr>
          <w:rFonts w:ascii="ＭＳ ゴシック" w:eastAsia="ＭＳ ゴシック" w:hAnsi="ＭＳ ゴシック" w:hint="eastAsia"/>
        </w:rPr>
        <w:t xml:space="preserve">　本時の指導</w:t>
      </w:r>
      <w:r w:rsidR="00132F3C" w:rsidRPr="0017439D">
        <w:rPr>
          <w:rFonts w:ascii="ＭＳ ゴシック" w:eastAsia="ＭＳ ゴシック" w:hAnsi="ＭＳ ゴシック" w:hint="eastAsia"/>
        </w:rPr>
        <w:t>【公開授業</w:t>
      </w:r>
      <w:r w:rsidR="005A48A4">
        <w:rPr>
          <w:rFonts w:ascii="ＭＳ ゴシック" w:eastAsia="ＭＳ ゴシック" w:hAnsi="ＭＳ ゴシック" w:hint="eastAsia"/>
        </w:rPr>
        <w:t>Ⅱ</w:t>
      </w:r>
      <w:r w:rsidR="00132F3C" w:rsidRPr="0017439D">
        <w:rPr>
          <w:rFonts w:ascii="ＭＳ ゴシック" w:eastAsia="ＭＳ ゴシック" w:hAnsi="ＭＳ ゴシック" w:hint="eastAsia"/>
        </w:rPr>
        <w:t>】</w:t>
      </w:r>
    </w:p>
    <w:p w14:paraId="32373471" w14:textId="273508C9" w:rsidR="00545C36" w:rsidRPr="0017439D" w:rsidRDefault="00F43035" w:rsidP="00545C36">
      <w:pPr>
        <w:numPr>
          <w:ilvl w:val="0"/>
          <w:numId w:val="7"/>
        </w:numPr>
        <w:rPr>
          <w:rFonts w:ascii="ＭＳ ゴシック" w:eastAsia="ＭＳ ゴシック" w:hAnsi="ＭＳ ゴシック"/>
        </w:rPr>
      </w:pPr>
      <w:r w:rsidRPr="0017439D">
        <w:rPr>
          <w:rFonts w:ascii="ＭＳ ゴシック" w:eastAsia="ＭＳ ゴシック" w:hAnsi="ＭＳ ゴシック" w:hint="eastAsia"/>
        </w:rPr>
        <w:t>本時の目標</w:t>
      </w:r>
      <w:r w:rsidR="00600A2D" w:rsidRPr="0017439D">
        <w:rPr>
          <w:rFonts w:ascii="ＭＳ ゴシック" w:eastAsia="ＭＳ ゴシック" w:hAnsi="ＭＳ ゴシック" w:hint="eastAsia"/>
        </w:rPr>
        <w:t>（</w:t>
      </w:r>
      <w:r w:rsidR="006E4D29">
        <w:rPr>
          <w:rFonts w:ascii="ＭＳ ゴシック" w:eastAsia="ＭＳ ゴシック" w:hAnsi="ＭＳ ゴシック" w:hint="eastAsia"/>
        </w:rPr>
        <w:t>２</w:t>
      </w:r>
      <w:r w:rsidR="00E0406B" w:rsidRPr="0017439D">
        <w:rPr>
          <w:rFonts w:ascii="ＭＳ ゴシック" w:eastAsia="ＭＳ ゴシック" w:hAnsi="ＭＳ ゴシック"/>
        </w:rPr>
        <w:t>/</w:t>
      </w:r>
      <w:r w:rsidR="004903E6">
        <w:rPr>
          <w:rFonts w:ascii="ＭＳ ゴシック" w:eastAsia="ＭＳ ゴシック" w:hAnsi="ＭＳ ゴシック" w:hint="eastAsia"/>
        </w:rPr>
        <w:t>５</w:t>
      </w:r>
      <w:r w:rsidR="00600A2D" w:rsidRPr="0017439D">
        <w:rPr>
          <w:rFonts w:ascii="ＭＳ ゴシック" w:eastAsia="ＭＳ ゴシック" w:hAnsi="ＭＳ ゴシック" w:hint="eastAsia"/>
        </w:rPr>
        <w:t>）</w:t>
      </w:r>
    </w:p>
    <w:p w14:paraId="172F065E" w14:textId="51ABFAFD" w:rsidR="00AE55CB" w:rsidRDefault="00393EC5" w:rsidP="00AE55CB">
      <w:pPr>
        <w:ind w:leftChars="200" w:left="630" w:hangingChars="100" w:hanging="210"/>
        <w:jc w:val="left"/>
      </w:pPr>
      <w:r>
        <w:rPr>
          <w:rFonts w:hint="eastAsia"/>
        </w:rPr>
        <w:t>・</w:t>
      </w:r>
      <w:r w:rsidR="004D4D88">
        <w:rPr>
          <w:rFonts w:hint="eastAsia"/>
        </w:rPr>
        <w:t>水面より高い位置にある水がもつ水圧が水面の水圧と比べてどのようになるのかについて疑問をもち、解決しようと</w:t>
      </w:r>
      <w:r w:rsidR="00484EBB">
        <w:rPr>
          <w:rFonts w:hint="eastAsia"/>
        </w:rPr>
        <w:t xml:space="preserve">している。　　</w:t>
      </w:r>
      <w:r w:rsidR="004D4D88">
        <w:rPr>
          <w:rFonts w:hint="eastAsia"/>
        </w:rPr>
        <w:t xml:space="preserve">　　　　</w:t>
      </w:r>
      <w:r w:rsidR="006E4D29">
        <w:rPr>
          <w:rFonts w:hint="eastAsia"/>
        </w:rPr>
        <w:t xml:space="preserve">　　</w:t>
      </w:r>
      <w:r w:rsidR="004D4D88">
        <w:rPr>
          <w:rFonts w:hint="eastAsia"/>
        </w:rPr>
        <w:t xml:space="preserve">　　</w:t>
      </w:r>
      <w:r w:rsidR="00AC3A67">
        <w:rPr>
          <w:rFonts w:hint="eastAsia"/>
        </w:rPr>
        <w:t>【</w:t>
      </w:r>
      <w:r w:rsidR="007446CD">
        <w:rPr>
          <w:rFonts w:hint="eastAsia"/>
        </w:rPr>
        <w:t>願い・疑問の芽生え</w:t>
      </w:r>
      <w:r w:rsidR="00AC3A67">
        <w:rPr>
          <w:rFonts w:hint="eastAsia"/>
        </w:rPr>
        <w:t>に関わる目標】</w:t>
      </w:r>
    </w:p>
    <w:p w14:paraId="5C5B0DC4" w14:textId="02EDC49A" w:rsidR="0036758B" w:rsidRPr="0017439D" w:rsidRDefault="006362A1" w:rsidP="00713925">
      <w:pPr>
        <w:rPr>
          <w:rFonts w:ascii="ＭＳ ゴシック" w:eastAsia="ＭＳ ゴシック" w:hAnsi="ＭＳ ゴシック"/>
        </w:rPr>
      </w:pPr>
      <w:r w:rsidRPr="0017439D">
        <w:rPr>
          <w:rFonts w:ascii="ＭＳ ゴシック" w:eastAsia="ＭＳ ゴシック" w:hAnsi="ＭＳ ゴシック" w:hint="eastAsia"/>
        </w:rPr>
        <w:t>（</w:t>
      </w:r>
      <w:r w:rsidR="005A48A4">
        <w:rPr>
          <w:rFonts w:ascii="ＭＳ ゴシック" w:eastAsia="ＭＳ ゴシック" w:hAnsi="ＭＳ ゴシック" w:hint="eastAsia"/>
        </w:rPr>
        <w:t>２</w:t>
      </w:r>
      <w:r w:rsidR="00713925" w:rsidRPr="0017439D">
        <w:rPr>
          <w:rFonts w:ascii="ＭＳ ゴシック" w:eastAsia="ＭＳ ゴシック" w:hAnsi="ＭＳ ゴシック" w:hint="eastAsia"/>
        </w:rPr>
        <w:t>）</w:t>
      </w:r>
      <w:r w:rsidR="00F43035" w:rsidRPr="0017439D">
        <w:rPr>
          <w:rFonts w:ascii="ＭＳ ゴシック" w:eastAsia="ＭＳ ゴシック" w:hAnsi="ＭＳ ゴシック" w:hint="eastAsia"/>
        </w:rPr>
        <w:t>指導過程</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4688"/>
        <w:gridCol w:w="4643"/>
      </w:tblGrid>
      <w:tr w:rsidR="00D10B69" w14:paraId="053A2552" w14:textId="77777777" w:rsidTr="00B522B2">
        <w:trPr>
          <w:trHeight w:val="357"/>
        </w:trPr>
        <w:tc>
          <w:tcPr>
            <w:tcW w:w="517" w:type="dxa"/>
          </w:tcPr>
          <w:p w14:paraId="2C2BF4D1" w14:textId="6B9B469C" w:rsidR="00D10B69" w:rsidRPr="006F3EA4" w:rsidRDefault="006F3EA4" w:rsidP="005C4C52">
            <w:pPr>
              <w:rPr>
                <w:rFonts w:ascii="ＭＳ ゴシック" w:eastAsia="ＭＳ ゴシック" w:hAnsi="ＭＳ ゴシック"/>
                <w:w w:val="66"/>
              </w:rPr>
            </w:pPr>
            <w:r w:rsidRPr="006F3EA4">
              <w:rPr>
                <w:rFonts w:ascii="ＭＳ ゴシック" w:eastAsia="ＭＳ ゴシック" w:hAnsi="ＭＳ ゴシック" w:hint="eastAsia"/>
                <w:w w:val="66"/>
              </w:rPr>
              <w:t>時間</w:t>
            </w:r>
          </w:p>
        </w:tc>
        <w:tc>
          <w:tcPr>
            <w:tcW w:w="4688" w:type="dxa"/>
          </w:tcPr>
          <w:p w14:paraId="2D5BBCE2" w14:textId="6B38E5E8" w:rsidR="00D10B69" w:rsidRPr="006F3EA4" w:rsidRDefault="00D10B69" w:rsidP="005C4C52">
            <w:pPr>
              <w:ind w:firstLineChars="800" w:firstLine="1680"/>
              <w:rPr>
                <w:rFonts w:ascii="ＭＳ ゴシック" w:eastAsia="ＭＳ ゴシック" w:hAnsi="ＭＳ ゴシック"/>
              </w:rPr>
            </w:pPr>
            <w:r w:rsidRPr="006F3EA4">
              <w:rPr>
                <w:rFonts w:ascii="ＭＳ ゴシック" w:eastAsia="ＭＳ ゴシック" w:hAnsi="ＭＳ ゴシック" w:hint="eastAsia"/>
              </w:rPr>
              <w:t>学習活動</w:t>
            </w:r>
          </w:p>
        </w:tc>
        <w:tc>
          <w:tcPr>
            <w:tcW w:w="4643" w:type="dxa"/>
          </w:tcPr>
          <w:p w14:paraId="336A0477" w14:textId="77777777" w:rsidR="00D10B69" w:rsidRPr="006F3EA4" w:rsidRDefault="00713925" w:rsidP="005C4C52">
            <w:pPr>
              <w:jc w:val="center"/>
              <w:rPr>
                <w:rFonts w:ascii="ＭＳ ゴシック" w:eastAsia="ＭＳ ゴシック" w:hAnsi="ＭＳ ゴシック"/>
              </w:rPr>
            </w:pPr>
            <w:r w:rsidRPr="006F3EA4">
              <w:rPr>
                <w:rFonts w:ascii="ＭＳ ゴシック" w:eastAsia="ＭＳ ゴシック" w:hAnsi="ＭＳ ゴシック" w:hint="eastAsia"/>
              </w:rPr>
              <w:t>教師の支援</w:t>
            </w:r>
            <w:r w:rsidR="00326708" w:rsidRPr="006F3EA4">
              <w:rPr>
                <w:rFonts w:ascii="ＭＳ ゴシック" w:eastAsia="ＭＳ ゴシック" w:hAnsi="ＭＳ ゴシック" w:hint="eastAsia"/>
              </w:rPr>
              <w:t>と</w:t>
            </w:r>
            <w:r w:rsidR="00326708" w:rsidRPr="006F3EA4">
              <w:rPr>
                <w:rFonts w:ascii="ＭＳ ゴシック" w:eastAsia="ＭＳ ゴシック" w:hAnsi="ＭＳ ゴシック"/>
              </w:rPr>
              <w:t>手だて</w:t>
            </w:r>
          </w:p>
        </w:tc>
      </w:tr>
      <w:tr w:rsidR="00D10B69" w:rsidRPr="00644FF7" w14:paraId="18CC46AB" w14:textId="77777777" w:rsidTr="00484EBB">
        <w:trPr>
          <w:trHeight w:val="5143"/>
        </w:trPr>
        <w:tc>
          <w:tcPr>
            <w:tcW w:w="517" w:type="dxa"/>
          </w:tcPr>
          <w:p w14:paraId="22B67755" w14:textId="77777777" w:rsidR="00D10B69" w:rsidRPr="006F3EA4" w:rsidRDefault="006362A1" w:rsidP="006F3EA4">
            <w:pPr>
              <w:jc w:val="center"/>
              <w:rPr>
                <w:rFonts w:ascii="ＭＳ ゴシック" w:eastAsia="ＭＳ ゴシック" w:hAnsi="ＭＳ ゴシック"/>
              </w:rPr>
            </w:pPr>
            <w:r w:rsidRPr="006F3EA4">
              <w:rPr>
                <w:rFonts w:ascii="ＭＳ ゴシック" w:eastAsia="ＭＳ ゴシック" w:hAnsi="ＭＳ ゴシック" w:hint="eastAsia"/>
              </w:rPr>
              <w:t>0</w:t>
            </w:r>
          </w:p>
          <w:p w14:paraId="4D0CC8BA" w14:textId="77777777" w:rsidR="00D10B69" w:rsidRPr="006F3EA4" w:rsidRDefault="00D10B69" w:rsidP="006F3EA4">
            <w:pPr>
              <w:jc w:val="center"/>
              <w:rPr>
                <w:rFonts w:ascii="ＭＳ ゴシック" w:eastAsia="ＭＳ ゴシック" w:hAnsi="ＭＳ ゴシック"/>
              </w:rPr>
            </w:pPr>
          </w:p>
          <w:p w14:paraId="7E7D6108" w14:textId="77777777" w:rsidR="007D63B5" w:rsidRPr="006F3EA4" w:rsidRDefault="007D63B5" w:rsidP="006F3EA4">
            <w:pPr>
              <w:jc w:val="center"/>
              <w:rPr>
                <w:rFonts w:ascii="ＭＳ ゴシック" w:eastAsia="ＭＳ ゴシック" w:hAnsi="ＭＳ ゴシック"/>
                <w:sz w:val="44"/>
                <w:szCs w:val="52"/>
              </w:rPr>
            </w:pPr>
          </w:p>
          <w:p w14:paraId="3A6E8FF4" w14:textId="77777777" w:rsidR="00484EBB" w:rsidRPr="006F3EA4" w:rsidRDefault="00484EBB" w:rsidP="006F3EA4">
            <w:pPr>
              <w:jc w:val="center"/>
              <w:rPr>
                <w:rFonts w:ascii="ＭＳ ゴシック" w:eastAsia="ＭＳ ゴシック" w:hAnsi="ＭＳ ゴシック"/>
              </w:rPr>
            </w:pPr>
            <w:r w:rsidRPr="006F3EA4">
              <w:rPr>
                <w:rFonts w:ascii="ＭＳ ゴシック" w:eastAsia="ＭＳ ゴシック" w:hAnsi="ＭＳ ゴシック" w:hint="eastAsia"/>
              </w:rPr>
              <w:t>5</w:t>
            </w:r>
          </w:p>
          <w:p w14:paraId="7FC9108A" w14:textId="77777777" w:rsidR="00484EBB" w:rsidRPr="006F3EA4" w:rsidRDefault="00484EBB" w:rsidP="006F3EA4">
            <w:pPr>
              <w:jc w:val="center"/>
              <w:rPr>
                <w:rFonts w:ascii="ＭＳ ゴシック" w:eastAsia="ＭＳ ゴシック" w:hAnsi="ＭＳ ゴシック"/>
              </w:rPr>
            </w:pPr>
          </w:p>
          <w:p w14:paraId="292E39B7" w14:textId="77777777" w:rsidR="00484EBB" w:rsidRPr="006F3EA4" w:rsidRDefault="00484EBB" w:rsidP="006F3EA4">
            <w:pPr>
              <w:jc w:val="center"/>
              <w:rPr>
                <w:rFonts w:ascii="ＭＳ ゴシック" w:eastAsia="ＭＳ ゴシック" w:hAnsi="ＭＳ ゴシック"/>
              </w:rPr>
            </w:pPr>
          </w:p>
          <w:p w14:paraId="6E677701" w14:textId="77777777" w:rsidR="00484EBB" w:rsidRPr="006F3EA4" w:rsidRDefault="00484EBB" w:rsidP="006F3EA4">
            <w:pPr>
              <w:jc w:val="center"/>
              <w:rPr>
                <w:rFonts w:ascii="ＭＳ ゴシック" w:eastAsia="ＭＳ ゴシック" w:hAnsi="ＭＳ ゴシック"/>
              </w:rPr>
            </w:pPr>
          </w:p>
          <w:p w14:paraId="3A40B07B" w14:textId="77777777" w:rsidR="00484EBB" w:rsidRPr="006F3EA4" w:rsidRDefault="00484EBB" w:rsidP="006F3EA4">
            <w:pPr>
              <w:jc w:val="center"/>
              <w:rPr>
                <w:rFonts w:ascii="ＭＳ ゴシック" w:eastAsia="ＭＳ ゴシック" w:hAnsi="ＭＳ ゴシック"/>
              </w:rPr>
            </w:pPr>
          </w:p>
          <w:p w14:paraId="6231ADDD" w14:textId="77777777" w:rsidR="00484EBB" w:rsidRPr="006F3EA4" w:rsidRDefault="00484EBB" w:rsidP="006F3EA4">
            <w:pPr>
              <w:jc w:val="center"/>
              <w:rPr>
                <w:rFonts w:ascii="ＭＳ ゴシック" w:eastAsia="ＭＳ ゴシック" w:hAnsi="ＭＳ ゴシック"/>
              </w:rPr>
            </w:pPr>
          </w:p>
          <w:p w14:paraId="2B7E8E8D" w14:textId="77777777" w:rsidR="00484EBB" w:rsidRPr="006F3EA4" w:rsidRDefault="00484EBB" w:rsidP="006F3EA4">
            <w:pPr>
              <w:jc w:val="center"/>
              <w:rPr>
                <w:rFonts w:ascii="ＭＳ ゴシック" w:eastAsia="ＭＳ ゴシック" w:hAnsi="ＭＳ ゴシック"/>
              </w:rPr>
            </w:pPr>
          </w:p>
          <w:p w14:paraId="292DE6CC" w14:textId="77777777" w:rsidR="004E364A" w:rsidRDefault="004E364A" w:rsidP="006F3EA4">
            <w:pPr>
              <w:jc w:val="center"/>
              <w:rPr>
                <w:rFonts w:ascii="ＭＳ ゴシック" w:eastAsia="ＭＳ ゴシック" w:hAnsi="ＭＳ ゴシック"/>
              </w:rPr>
            </w:pPr>
          </w:p>
          <w:p w14:paraId="2B006B77" w14:textId="2459EEE1" w:rsidR="00484EBB" w:rsidRPr="006F3EA4" w:rsidRDefault="00484EBB" w:rsidP="006F3EA4">
            <w:pPr>
              <w:jc w:val="center"/>
              <w:rPr>
                <w:rFonts w:ascii="ＭＳ ゴシック" w:eastAsia="ＭＳ ゴシック" w:hAnsi="ＭＳ ゴシック"/>
              </w:rPr>
            </w:pPr>
            <w:r w:rsidRPr="006F3EA4">
              <w:rPr>
                <w:rFonts w:ascii="ＭＳ ゴシック" w:eastAsia="ＭＳ ゴシック" w:hAnsi="ＭＳ ゴシック" w:hint="eastAsia"/>
              </w:rPr>
              <w:t>15</w:t>
            </w:r>
          </w:p>
        </w:tc>
        <w:tc>
          <w:tcPr>
            <w:tcW w:w="4688" w:type="dxa"/>
          </w:tcPr>
          <w:p w14:paraId="53BB4906" w14:textId="77777777" w:rsidR="00624163" w:rsidRDefault="00713925" w:rsidP="005C4C52">
            <w:pPr>
              <w:ind w:left="422" w:hangingChars="200" w:hanging="422"/>
              <w:rPr>
                <w:b/>
              </w:rPr>
            </w:pPr>
            <w:r>
              <w:rPr>
                <w:rFonts w:hint="eastAsia"/>
                <w:b/>
              </w:rPr>
              <w:t>１</w:t>
            </w:r>
            <w:r w:rsidR="00BB7F22">
              <w:rPr>
                <w:rFonts w:hint="eastAsia"/>
                <w:b/>
              </w:rPr>
              <w:t xml:space="preserve">　</w:t>
            </w:r>
            <w:r w:rsidR="006B6B0C">
              <w:rPr>
                <w:rFonts w:hint="eastAsia"/>
                <w:b/>
              </w:rPr>
              <w:t>水深が深くなる</w:t>
            </w:r>
            <w:r w:rsidR="00FA67AD">
              <w:rPr>
                <w:rFonts w:hint="eastAsia"/>
                <w:b/>
              </w:rPr>
              <w:t>ほど</w:t>
            </w:r>
            <w:r w:rsidR="006B6B0C">
              <w:rPr>
                <w:rFonts w:hint="eastAsia"/>
                <w:b/>
              </w:rPr>
              <w:t>水圧が大きくなることを</w:t>
            </w:r>
            <w:r w:rsidR="00FA67AD">
              <w:rPr>
                <w:rFonts w:hint="eastAsia"/>
                <w:b/>
              </w:rPr>
              <w:t>再確認する。</w:t>
            </w:r>
          </w:p>
          <w:p w14:paraId="76BF3CFB" w14:textId="77777777" w:rsidR="00484EBB" w:rsidRDefault="00484EBB" w:rsidP="005C4C52">
            <w:pPr>
              <w:ind w:left="422" w:hangingChars="200" w:hanging="422"/>
              <w:rPr>
                <w:b/>
              </w:rPr>
            </w:pPr>
          </w:p>
          <w:p w14:paraId="4BCAEE51" w14:textId="77777777" w:rsidR="00484EBB" w:rsidRDefault="00484EBB" w:rsidP="005C4C52">
            <w:pPr>
              <w:ind w:left="422" w:hangingChars="200" w:hanging="422"/>
              <w:rPr>
                <w:b/>
              </w:rPr>
            </w:pPr>
          </w:p>
          <w:p w14:paraId="21936318" w14:textId="5221C0AB" w:rsidR="00484EBB" w:rsidRDefault="00484EBB" w:rsidP="005C4C52">
            <w:pPr>
              <w:ind w:left="422" w:hangingChars="200" w:hanging="422"/>
              <w:rPr>
                <w:b/>
              </w:rPr>
            </w:pPr>
            <w:r>
              <w:rPr>
                <w:rFonts w:hint="eastAsia"/>
                <w:b/>
              </w:rPr>
              <w:t xml:space="preserve">２　</w:t>
            </w:r>
            <w:r w:rsidR="0072318B">
              <w:rPr>
                <w:rFonts w:hint="eastAsia"/>
                <w:b/>
              </w:rPr>
              <w:t>図のような</w:t>
            </w:r>
            <w:r>
              <w:rPr>
                <w:rFonts w:hint="eastAsia"/>
                <w:b/>
              </w:rPr>
              <w:t>タワーの中に簡易水圧計を入れたときの</w:t>
            </w:r>
            <w:r w:rsidR="0072318B">
              <w:rPr>
                <w:rFonts w:hint="eastAsia"/>
                <w:b/>
              </w:rPr>
              <w:t>Ａの</w:t>
            </w:r>
            <w:r>
              <w:rPr>
                <w:rFonts w:hint="eastAsia"/>
                <w:b/>
              </w:rPr>
              <w:t>ゴム膜の変化を予想する。</w:t>
            </w:r>
          </w:p>
          <w:p w14:paraId="2E4D5794" w14:textId="77777777" w:rsidR="00484EBB" w:rsidRDefault="00484EBB" w:rsidP="005C4C52">
            <w:pPr>
              <w:ind w:left="420" w:hangingChars="200" w:hanging="420"/>
              <w:rPr>
                <w:bCs/>
              </w:rPr>
            </w:pPr>
            <w:r>
              <w:rPr>
                <w:rFonts w:hint="eastAsia"/>
                <w:bCs/>
              </w:rPr>
              <w:t xml:space="preserve">　・水深が深くなるほど、水圧は小さくなるから、水面よりも高い位置だったらもしかしたら膨らむのではないかな。</w:t>
            </w:r>
          </w:p>
          <w:p w14:paraId="682583A8" w14:textId="77777777" w:rsidR="00484EBB" w:rsidRDefault="00484EBB" w:rsidP="005C4C52">
            <w:pPr>
              <w:ind w:left="420" w:hangingChars="200" w:hanging="420"/>
              <w:rPr>
                <w:bCs/>
              </w:rPr>
            </w:pPr>
            <w:r>
              <w:rPr>
                <w:rFonts w:hint="eastAsia"/>
                <w:bCs/>
              </w:rPr>
              <w:t xml:space="preserve">　・タワーの中の水面よりも下にあるからへこむのではないかな。</w:t>
            </w:r>
          </w:p>
          <w:p w14:paraId="0238BB65" w14:textId="77777777" w:rsidR="00484EBB" w:rsidRDefault="00484EBB" w:rsidP="005C4C52">
            <w:pPr>
              <w:ind w:left="420" w:hangingChars="200" w:hanging="420"/>
              <w:rPr>
                <w:bCs/>
              </w:rPr>
            </w:pPr>
          </w:p>
          <w:p w14:paraId="5579D2BA" w14:textId="512A9ABE" w:rsidR="00484EBB" w:rsidRPr="00C41DB8" w:rsidRDefault="00484EBB" w:rsidP="005C4C52">
            <w:pPr>
              <w:ind w:left="422" w:hangingChars="200" w:hanging="422"/>
              <w:rPr>
                <w:bCs/>
              </w:rPr>
            </w:pPr>
            <w:r>
              <w:rPr>
                <w:rFonts w:hint="eastAsia"/>
                <w:b/>
              </w:rPr>
              <w:t xml:space="preserve">３　</w:t>
            </w:r>
            <w:r w:rsidR="0072318B">
              <w:rPr>
                <w:rFonts w:hint="eastAsia"/>
                <w:b/>
              </w:rPr>
              <w:t>図のような</w:t>
            </w:r>
            <w:r>
              <w:rPr>
                <w:rFonts w:hint="eastAsia"/>
                <w:b/>
              </w:rPr>
              <w:t>タワーの中に簡易水圧計を入れるとゴム膜が膨らむ様子を観察する。</w:t>
            </w:r>
          </w:p>
          <w:p w14:paraId="3D961CE3" w14:textId="05778F5D" w:rsidR="00484EBB" w:rsidRDefault="005C4C52" w:rsidP="005C4C52">
            <w:pPr>
              <w:ind w:left="422" w:hangingChars="200" w:hanging="422"/>
              <w:rPr>
                <w:bCs/>
              </w:rPr>
            </w:pPr>
            <w:r>
              <w:rPr>
                <w:rFonts w:hint="eastAsia"/>
                <w:b/>
                <w:noProof/>
              </w:rPr>
              <mc:AlternateContent>
                <mc:Choice Requires="wps">
                  <w:drawing>
                    <wp:anchor distT="0" distB="0" distL="114300" distR="114300" simplePos="0" relativeHeight="251673600" behindDoc="0" locked="0" layoutInCell="1" allowOverlap="1" wp14:anchorId="09D8CA77" wp14:editId="504759CA">
                      <wp:simplePos x="0" y="0"/>
                      <wp:positionH relativeFrom="column">
                        <wp:posOffset>734695</wp:posOffset>
                      </wp:positionH>
                      <wp:positionV relativeFrom="paragraph">
                        <wp:posOffset>553019</wp:posOffset>
                      </wp:positionV>
                      <wp:extent cx="4298950" cy="228600"/>
                      <wp:effectExtent l="0" t="0" r="25400" b="19050"/>
                      <wp:wrapNone/>
                      <wp:docPr id="135433730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8950" cy="228600"/>
                              </a:xfrm>
                              <a:prstGeom prst="rect">
                                <a:avLst/>
                              </a:prstGeom>
                              <a:solidFill>
                                <a:srgbClr val="FFFFFF"/>
                              </a:solidFill>
                              <a:ln w="9525">
                                <a:solidFill>
                                  <a:srgbClr val="000000"/>
                                </a:solidFill>
                                <a:miter lim="800000"/>
                                <a:headEnd/>
                                <a:tailEnd/>
                              </a:ln>
                            </wps:spPr>
                            <wps:txbx>
                              <w:txbxContent>
                                <w:p w14:paraId="5F0885F6" w14:textId="77777777" w:rsidR="00484EBB" w:rsidRPr="00B522B2" w:rsidRDefault="00484EBB" w:rsidP="00484EBB">
                                  <w:pPr>
                                    <w:jc w:val="left"/>
                                    <w:rPr>
                                      <w:szCs w:val="22"/>
                                    </w:rPr>
                                  </w:pPr>
                                  <w:r>
                                    <w:rPr>
                                      <w:rFonts w:hint="eastAsia"/>
                                      <w:szCs w:val="22"/>
                                    </w:rPr>
                                    <w:t>探究</w:t>
                                  </w:r>
                                  <w:r w:rsidRPr="00B522B2">
                                    <w:rPr>
                                      <w:szCs w:val="22"/>
                                    </w:rPr>
                                    <w:t>課題</w:t>
                                  </w:r>
                                  <w:r w:rsidRPr="00B522B2">
                                    <w:rPr>
                                      <w:rFonts w:hint="eastAsia"/>
                                      <w:szCs w:val="22"/>
                                    </w:rPr>
                                    <w:t xml:space="preserve">　</w:t>
                                  </w:r>
                                  <w:r w:rsidRPr="00B522B2">
                                    <w:rPr>
                                      <w:szCs w:val="22"/>
                                    </w:rPr>
                                    <w:t>「</w:t>
                                  </w:r>
                                  <w:r>
                                    <w:rPr>
                                      <w:rFonts w:hint="eastAsia"/>
                                    </w:rPr>
                                    <w:t>タワーの中に簡易水圧計を入れると膨らむのはなぜか</w:t>
                                  </w:r>
                                  <w:r w:rsidRPr="00B522B2">
                                    <w:rPr>
                                      <w:rFonts w:hint="eastAsia"/>
                                      <w:szCs w:val="22"/>
                                    </w:rPr>
                                    <w:t>」</w:t>
                                  </w:r>
                                </w:p>
                                <w:p w14:paraId="65080941" w14:textId="77777777" w:rsidR="00484EBB" w:rsidRPr="00B522B2" w:rsidRDefault="00484EBB" w:rsidP="00484EBB">
                                  <w:pPr>
                                    <w:jc w:val="left"/>
                                    <w:rPr>
                                      <w:szCs w:val="22"/>
                                    </w:rPr>
                                  </w:pPr>
                                  <w:r w:rsidRPr="00B522B2">
                                    <w:rPr>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D8CA77" id="Rectangle 2" o:spid="_x0000_s1029" style="position:absolute;left:0;text-align:left;margin-left:57.85pt;margin-top:43.55pt;width:338.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">
                      <v:textbox inset="5.85pt,.7pt,5.85pt,.7pt">
                        <w:txbxContent>
                          <w:p w14:paraId="5F0885F6" w14:textId="77777777" w:rsidR="00484EBB" w:rsidRPr="00B522B2" w:rsidRDefault="00484EBB" w:rsidP="00484EBB">
                            <w:pPr>
                              <w:jc w:val="left"/>
                              <w:rPr>
                                <w:szCs w:val="22"/>
                              </w:rPr>
                            </w:pPr>
                            <w:r>
                              <w:rPr>
                                <w:rFonts w:hint="eastAsia"/>
                                <w:szCs w:val="22"/>
                              </w:rPr>
                              <w:t>探究</w:t>
                            </w:r>
                            <w:r w:rsidRPr="00B522B2">
                              <w:rPr>
                                <w:szCs w:val="22"/>
                              </w:rPr>
                              <w:t>課題</w:t>
                            </w:r>
                            <w:r w:rsidRPr="00B522B2">
                              <w:rPr>
                                <w:rFonts w:hint="eastAsia"/>
                                <w:szCs w:val="22"/>
                              </w:rPr>
                              <w:t xml:space="preserve">　</w:t>
                            </w:r>
                            <w:r w:rsidRPr="00B522B2">
                              <w:rPr>
                                <w:szCs w:val="22"/>
                              </w:rPr>
                              <w:t>「</w:t>
                            </w:r>
                            <w:r>
                              <w:rPr>
                                <w:rFonts w:hint="eastAsia"/>
                              </w:rPr>
                              <w:t>タワーの中に簡易水圧計を入れると膨らむのはなぜか</w:t>
                            </w:r>
                            <w:r w:rsidRPr="00B522B2">
                              <w:rPr>
                                <w:rFonts w:hint="eastAsia"/>
                                <w:szCs w:val="22"/>
                              </w:rPr>
                              <w:t>」</w:t>
                            </w:r>
                          </w:p>
                          <w:p w14:paraId="65080941" w14:textId="77777777" w:rsidR="00484EBB" w:rsidRPr="00B522B2" w:rsidRDefault="00484EBB" w:rsidP="00484EBB">
                            <w:pPr>
                              <w:jc w:val="left"/>
                              <w:rPr>
                                <w:szCs w:val="22"/>
                              </w:rPr>
                            </w:pPr>
                            <w:r w:rsidRPr="00B522B2">
                              <w:rPr>
                                <w:szCs w:val="22"/>
                              </w:rPr>
                              <w:t>」</w:t>
                            </w:r>
                          </w:p>
                        </w:txbxContent>
                      </v:textbox>
                    </v:rect>
                  </w:pict>
                </mc:Fallback>
              </mc:AlternateContent>
            </w:r>
            <w:r w:rsidR="00484EBB">
              <w:rPr>
                <w:rFonts w:hint="eastAsia"/>
                <w:bCs/>
              </w:rPr>
              <w:t xml:space="preserve">　・タワーの中に簡易水圧計を入れると膨らんだ。タワーの中だと水圧が小さくなっている。</w:t>
            </w:r>
          </w:p>
          <w:p w14:paraId="41E07450" w14:textId="64DA6CA5" w:rsidR="00484EBB" w:rsidRPr="00484EBB" w:rsidRDefault="00484EBB" w:rsidP="005C4C52">
            <w:pPr>
              <w:ind w:left="422" w:hangingChars="200" w:hanging="422"/>
              <w:rPr>
                <w:b/>
              </w:rPr>
            </w:pPr>
          </w:p>
        </w:tc>
        <w:tc>
          <w:tcPr>
            <w:tcW w:w="4643" w:type="dxa"/>
          </w:tcPr>
          <w:p w14:paraId="0CD83F7E" w14:textId="2C8775D8" w:rsidR="00624163" w:rsidRDefault="00A37C89" w:rsidP="005C4C52">
            <w:pPr>
              <w:ind w:left="210" w:hangingChars="100" w:hanging="210"/>
            </w:pPr>
            <w:r>
              <w:rPr>
                <w:rFonts w:hint="eastAsia"/>
              </w:rPr>
              <w:t>・</w:t>
            </w:r>
            <w:r w:rsidR="00FA67AD">
              <w:rPr>
                <w:rFonts w:hint="eastAsia"/>
              </w:rPr>
              <w:t>水深が深くなるほど水圧が大きくなる</w:t>
            </w:r>
            <w:r w:rsidR="00484EBB">
              <w:rPr>
                <w:rFonts w:hint="eastAsia"/>
              </w:rPr>
              <w:t>ことを思い出せ</w:t>
            </w:r>
            <w:r w:rsidR="00FA67AD">
              <w:rPr>
                <w:rFonts w:hint="eastAsia"/>
              </w:rPr>
              <w:t>るように、簡易水圧計を用いて、水深によって水圧が変化する</w:t>
            </w:r>
            <w:r w:rsidR="00484EBB">
              <w:rPr>
                <w:rFonts w:hint="eastAsia"/>
              </w:rPr>
              <w:t>事象を提示する。</w:t>
            </w:r>
          </w:p>
          <w:p w14:paraId="15CF5CDC" w14:textId="40B2DAFA" w:rsidR="005C4C52" w:rsidRDefault="005C4C52" w:rsidP="005C4C52">
            <w:pPr>
              <w:ind w:left="210" w:hangingChars="100" w:hanging="210"/>
            </w:pPr>
          </w:p>
          <w:p w14:paraId="039A2F7B" w14:textId="6993BB16" w:rsidR="00484EBB" w:rsidRDefault="0072318B" w:rsidP="005C4C52">
            <w:r>
              <w:rPr>
                <w:noProof/>
              </w:rPr>
              <w:drawing>
                <wp:anchor distT="0" distB="0" distL="114300" distR="114300" simplePos="0" relativeHeight="251674624" behindDoc="0" locked="0" layoutInCell="1" allowOverlap="1" wp14:anchorId="6B0EE617" wp14:editId="08420348">
                  <wp:simplePos x="0" y="0"/>
                  <wp:positionH relativeFrom="column">
                    <wp:posOffset>509270</wp:posOffset>
                  </wp:positionH>
                  <wp:positionV relativeFrom="paragraph">
                    <wp:posOffset>80645</wp:posOffset>
                  </wp:positionV>
                  <wp:extent cx="1752600" cy="1465580"/>
                  <wp:effectExtent l="0" t="0" r="0" b="1270"/>
                  <wp:wrapSquare wrapText="bothSides"/>
                  <wp:docPr id="1866146963"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604587" name=""/>
                          <pic:cNvPicPr/>
                        </pic:nvPicPr>
                        <pic:blipFill rotWithShape="1">
                          <a:blip r:embed="rId12">
                            <a:extLst>
                              <a:ext uri="{96DAC541-7B7A-43D3-8B79-37D633B846F1}">
                                <asvg:svgBlip xmlns:asvg="http://schemas.microsoft.com/office/drawing/2016/SVG/main" r:embed="rId13"/>
                              </a:ext>
                            </a:extLst>
                          </a:blip>
                          <a:srcRect l="23492" t="5623" r="14163" b="1606"/>
                          <a:stretch>
                            <a:fillRect/>
                          </a:stretch>
                        </pic:blipFill>
                        <pic:spPr bwMode="auto">
                          <a:xfrm>
                            <a:off x="0" y="0"/>
                            <a:ext cx="1752600" cy="1465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9F8FE1" w14:textId="637D2EFB" w:rsidR="005C4C52" w:rsidRDefault="00670074" w:rsidP="005C4C52">
            <w:r>
              <w:rPr>
                <w:noProof/>
              </w:rPr>
              <mc:AlternateContent>
                <mc:Choice Requires="wps">
                  <w:drawing>
                    <wp:anchor distT="0" distB="0" distL="114300" distR="114300" simplePos="0" relativeHeight="251682816" behindDoc="0" locked="0" layoutInCell="1" allowOverlap="1" wp14:anchorId="6A48A5D6" wp14:editId="55A75056">
                      <wp:simplePos x="0" y="0"/>
                      <wp:positionH relativeFrom="column">
                        <wp:posOffset>1559700</wp:posOffset>
                      </wp:positionH>
                      <wp:positionV relativeFrom="paragraph">
                        <wp:posOffset>15223</wp:posOffset>
                      </wp:positionV>
                      <wp:extent cx="356260" cy="350322"/>
                      <wp:effectExtent l="0" t="0" r="0" b="0"/>
                      <wp:wrapNone/>
                      <wp:docPr id="2003214231" name="テキスト ボックス 1"/>
                      <wp:cNvGraphicFramePr/>
                      <a:graphic xmlns:a="http://schemas.openxmlformats.org/drawingml/2006/main">
                        <a:graphicData uri="http://schemas.microsoft.com/office/word/2010/wordprocessingShape">
                          <wps:wsp>
                            <wps:cNvSpPr txBox="1"/>
                            <wps:spPr>
                              <a:xfrm>
                                <a:off x="0" y="0"/>
                                <a:ext cx="356260" cy="350322"/>
                              </a:xfrm>
                              <a:prstGeom prst="rect">
                                <a:avLst/>
                              </a:prstGeom>
                              <a:noFill/>
                              <a:ln w="6350">
                                <a:noFill/>
                              </a:ln>
                            </wps:spPr>
                            <wps:txbx>
                              <w:txbxContent>
                                <w:p w14:paraId="73842EE0" w14:textId="33399F5F" w:rsidR="00670074" w:rsidRDefault="00670074" w:rsidP="00670074">
                                  <w:r>
                                    <w:rPr>
                                      <w:rFonts w:hint="eastAsia"/>
                                    </w:rPr>
                                    <w:t>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48A5D6" id="_x0000_s1030" type="#_x0000_t202" style="position:absolute;left:0;text-align:left;margin-left:122.8pt;margin-top:1.2pt;width:28.05pt;height:27.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" filled="f" stroked="f" strokeweight=".5pt">
                      <v:textbox>
                        <w:txbxContent>
                          <w:p w14:paraId="73842EE0" w14:textId="33399F5F" w:rsidR="00670074" w:rsidRDefault="00670074" w:rsidP="00670074">
                            <w:r>
                              <w:rPr>
                                <w:rFonts w:hint="eastAsia"/>
                              </w:rPr>
                              <w:t>Ｃ</w:t>
                            </w:r>
                          </w:p>
                        </w:txbxContent>
                      </v:textbox>
                    </v:shape>
                  </w:pict>
                </mc:Fallback>
              </mc:AlternateContent>
            </w:r>
          </w:p>
          <w:p w14:paraId="792CC767" w14:textId="28876F8E" w:rsidR="005C4C52" w:rsidRDefault="00670074" w:rsidP="005C4C52">
            <w:r>
              <w:rPr>
                <w:noProof/>
              </w:rPr>
              <mc:AlternateContent>
                <mc:Choice Requires="wps">
                  <w:drawing>
                    <wp:anchor distT="0" distB="0" distL="114300" distR="114300" simplePos="0" relativeHeight="251680768" behindDoc="0" locked="0" layoutInCell="1" allowOverlap="1" wp14:anchorId="131B7A14" wp14:editId="60325AE4">
                      <wp:simplePos x="0" y="0"/>
                      <wp:positionH relativeFrom="column">
                        <wp:posOffset>1161877</wp:posOffset>
                      </wp:positionH>
                      <wp:positionV relativeFrom="paragraph">
                        <wp:posOffset>85964</wp:posOffset>
                      </wp:positionV>
                      <wp:extent cx="356260" cy="350322"/>
                      <wp:effectExtent l="0" t="0" r="0" b="0"/>
                      <wp:wrapNone/>
                      <wp:docPr id="2031698150" name="テキスト ボックス 1"/>
                      <wp:cNvGraphicFramePr/>
                      <a:graphic xmlns:a="http://schemas.openxmlformats.org/drawingml/2006/main">
                        <a:graphicData uri="http://schemas.microsoft.com/office/word/2010/wordprocessingShape">
                          <wps:wsp>
                            <wps:cNvSpPr txBox="1"/>
                            <wps:spPr>
                              <a:xfrm>
                                <a:off x="0" y="0"/>
                                <a:ext cx="356260" cy="350322"/>
                              </a:xfrm>
                              <a:prstGeom prst="rect">
                                <a:avLst/>
                              </a:prstGeom>
                              <a:noFill/>
                              <a:ln w="6350">
                                <a:noFill/>
                              </a:ln>
                            </wps:spPr>
                            <wps:txbx>
                              <w:txbxContent>
                                <w:p w14:paraId="33D8A5CE" w14:textId="23F73252" w:rsidR="00670074" w:rsidRDefault="00670074" w:rsidP="00670074">
                                  <w:r>
                                    <w:rPr>
                                      <w:rFonts w:hint="eastAsia"/>
                                    </w:rPr>
                                    <w:t>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B7A14" id="_x0000_s1031" type="#_x0000_t202" style="position:absolute;left:0;text-align:left;margin-left:91.5pt;margin-top:6.75pt;width:28.05pt;height:27.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" filled="f" stroked="f" strokeweight=".5pt">
                      <v:textbox>
                        <w:txbxContent>
                          <w:p w14:paraId="33D8A5CE" w14:textId="23F73252" w:rsidR="00670074" w:rsidRDefault="00670074" w:rsidP="00670074">
                            <w:r>
                              <w:rPr>
                                <w:rFonts w:hint="eastAsia"/>
                              </w:rPr>
                              <w:t>Ｂ</w:t>
                            </w:r>
                          </w:p>
                        </w:txbxContent>
                      </v:textbox>
                    </v:shape>
                  </w:pict>
                </mc:Fallback>
              </mc:AlternateContent>
            </w:r>
          </w:p>
          <w:p w14:paraId="16F93B09" w14:textId="20DBA437" w:rsidR="005C4C52" w:rsidRDefault="00670074" w:rsidP="005C4C52">
            <w:r>
              <w:rPr>
                <w:noProof/>
              </w:rPr>
              <mc:AlternateContent>
                <mc:Choice Requires="wps">
                  <w:drawing>
                    <wp:anchor distT="0" distB="0" distL="114300" distR="114300" simplePos="0" relativeHeight="251678720" behindDoc="0" locked="0" layoutInCell="1" allowOverlap="1" wp14:anchorId="2537A1A2" wp14:editId="4E9D66CA">
                      <wp:simplePos x="0" y="0"/>
                      <wp:positionH relativeFrom="column">
                        <wp:posOffset>696274</wp:posOffset>
                      </wp:positionH>
                      <wp:positionV relativeFrom="paragraph">
                        <wp:posOffset>117475</wp:posOffset>
                      </wp:positionV>
                      <wp:extent cx="356260" cy="350322"/>
                      <wp:effectExtent l="0" t="0" r="0" b="0"/>
                      <wp:wrapNone/>
                      <wp:docPr id="1502678115" name="テキスト ボックス 1"/>
                      <wp:cNvGraphicFramePr/>
                      <a:graphic xmlns:a="http://schemas.openxmlformats.org/drawingml/2006/main">
                        <a:graphicData uri="http://schemas.microsoft.com/office/word/2010/wordprocessingShape">
                          <wps:wsp>
                            <wps:cNvSpPr txBox="1"/>
                            <wps:spPr>
                              <a:xfrm>
                                <a:off x="0" y="0"/>
                                <a:ext cx="356260" cy="350322"/>
                              </a:xfrm>
                              <a:prstGeom prst="rect">
                                <a:avLst/>
                              </a:prstGeom>
                              <a:noFill/>
                              <a:ln w="6350">
                                <a:noFill/>
                              </a:ln>
                            </wps:spPr>
                            <wps:txbx>
                              <w:txbxContent>
                                <w:p w14:paraId="440B0B20" w14:textId="63ABE9F6" w:rsidR="00670074" w:rsidRDefault="00670074">
                                  <w:r>
                                    <w:rPr>
                                      <w:rFonts w:hint="eastAsia"/>
                                    </w:rPr>
                                    <w:t>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37A1A2" id="_x0000_s1032" type="#_x0000_t202" style="position:absolute;left:0;text-align:left;margin-left:54.8pt;margin-top:9.25pt;width:28.05pt;height:27.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" filled="f" stroked="f" strokeweight=".5pt">
                      <v:textbox>
                        <w:txbxContent>
                          <w:p w14:paraId="440B0B20" w14:textId="63ABE9F6" w:rsidR="00670074" w:rsidRDefault="00670074">
                            <w:r>
                              <w:rPr>
                                <w:rFonts w:hint="eastAsia"/>
                              </w:rPr>
                              <w:t>Ａ</w:t>
                            </w:r>
                          </w:p>
                        </w:txbxContent>
                      </v:textbox>
                    </v:shape>
                  </w:pict>
                </mc:Fallback>
              </mc:AlternateContent>
            </w:r>
          </w:p>
          <w:p w14:paraId="4D1C2A85" w14:textId="4FA4D44E" w:rsidR="00484EBB" w:rsidRDefault="00484EBB" w:rsidP="005C4C52"/>
          <w:p w14:paraId="28BE9622" w14:textId="40D510FD" w:rsidR="005C4C52" w:rsidRDefault="005C4C52" w:rsidP="005C4C52">
            <w:pPr>
              <w:rPr>
                <w:sz w:val="28"/>
                <w:szCs w:val="36"/>
              </w:rPr>
            </w:pPr>
          </w:p>
          <w:p w14:paraId="7FC1D296" w14:textId="0066BBE4" w:rsidR="00484EBB" w:rsidRDefault="00484EBB" w:rsidP="005C4C52"/>
          <w:p w14:paraId="49B8D09C" w14:textId="7DE9A1F0" w:rsidR="00484EBB" w:rsidRDefault="00484EBB" w:rsidP="005C4C52">
            <w:pPr>
              <w:ind w:left="210" w:hangingChars="100" w:hanging="210"/>
            </w:pPr>
            <w:r>
              <w:rPr>
                <w:rFonts w:hint="eastAsia"/>
              </w:rPr>
              <w:t>・探究課題について疑問をもてるように、図のような装置を用い</w:t>
            </w:r>
            <w:r w:rsidR="005C4C52">
              <w:rPr>
                <w:rFonts w:hint="eastAsia"/>
              </w:rPr>
              <w:t>た</w:t>
            </w:r>
            <w:r>
              <w:rPr>
                <w:rFonts w:hint="eastAsia"/>
              </w:rPr>
              <w:t>実験を提示する。</w:t>
            </w:r>
          </w:p>
          <w:p w14:paraId="39AC0F1B" w14:textId="377E5B0B" w:rsidR="00484EBB" w:rsidRPr="00484EBB" w:rsidRDefault="00484EBB" w:rsidP="005C4C52"/>
        </w:tc>
      </w:tr>
      <w:tr w:rsidR="00D10B69" w14:paraId="66F9518E" w14:textId="77777777" w:rsidTr="001600D5">
        <w:trPr>
          <w:trHeight w:val="274"/>
        </w:trPr>
        <w:tc>
          <w:tcPr>
            <w:tcW w:w="517" w:type="dxa"/>
          </w:tcPr>
          <w:p w14:paraId="1C462309" w14:textId="49BAD7E7" w:rsidR="00484EBB" w:rsidRPr="006F3EA4" w:rsidRDefault="00484EBB" w:rsidP="006F3EA4">
            <w:pPr>
              <w:jc w:val="center"/>
              <w:rPr>
                <w:rFonts w:ascii="ＭＳ ゴシック" w:eastAsia="ＭＳ ゴシック" w:hAnsi="ＭＳ ゴシック"/>
              </w:rPr>
            </w:pPr>
            <w:r w:rsidRPr="006F3EA4">
              <w:rPr>
                <w:rFonts w:ascii="ＭＳ ゴシック" w:eastAsia="ＭＳ ゴシック" w:hAnsi="ＭＳ ゴシック" w:hint="eastAsia"/>
              </w:rPr>
              <w:t>25</w:t>
            </w:r>
          </w:p>
          <w:p w14:paraId="2B8F6F74" w14:textId="77777777" w:rsidR="00D860C7" w:rsidRPr="006F3EA4" w:rsidRDefault="00D860C7" w:rsidP="006F3EA4">
            <w:pPr>
              <w:jc w:val="center"/>
              <w:rPr>
                <w:rFonts w:ascii="ＭＳ ゴシック" w:eastAsia="ＭＳ ゴシック" w:hAnsi="ＭＳ ゴシック"/>
                <w:sz w:val="14"/>
                <w:szCs w:val="18"/>
              </w:rPr>
            </w:pPr>
          </w:p>
          <w:p w14:paraId="7CB5D0CD" w14:textId="77777777" w:rsidR="00E803C0" w:rsidRPr="006F3EA4" w:rsidRDefault="00E803C0" w:rsidP="006F3EA4">
            <w:pPr>
              <w:jc w:val="center"/>
              <w:rPr>
                <w:rFonts w:ascii="ＭＳ ゴシック" w:eastAsia="ＭＳ ゴシック" w:hAnsi="ＭＳ ゴシック"/>
              </w:rPr>
            </w:pPr>
          </w:p>
          <w:p w14:paraId="49926A15" w14:textId="77777777" w:rsidR="00AC3A67" w:rsidRPr="006F3EA4" w:rsidRDefault="00AC3A67" w:rsidP="006F3EA4">
            <w:pPr>
              <w:jc w:val="center"/>
              <w:rPr>
                <w:rFonts w:ascii="ＭＳ ゴシック" w:eastAsia="ＭＳ ゴシック" w:hAnsi="ＭＳ ゴシック"/>
                <w:sz w:val="24"/>
                <w:szCs w:val="32"/>
              </w:rPr>
            </w:pPr>
          </w:p>
          <w:p w14:paraId="7CFA783E" w14:textId="77777777" w:rsidR="00484EBB" w:rsidRPr="006F3EA4" w:rsidRDefault="00484EBB" w:rsidP="006F3EA4">
            <w:pPr>
              <w:jc w:val="center"/>
              <w:rPr>
                <w:rFonts w:ascii="ＭＳ ゴシック" w:eastAsia="ＭＳ ゴシック" w:hAnsi="ＭＳ ゴシック"/>
                <w:sz w:val="24"/>
                <w:szCs w:val="32"/>
              </w:rPr>
            </w:pPr>
          </w:p>
          <w:p w14:paraId="51560FBB" w14:textId="77777777" w:rsidR="00484EBB" w:rsidRPr="006F3EA4" w:rsidRDefault="00484EBB" w:rsidP="006F3EA4">
            <w:pPr>
              <w:jc w:val="center"/>
              <w:rPr>
                <w:rFonts w:ascii="ＭＳ ゴシック" w:eastAsia="ＭＳ ゴシック" w:hAnsi="ＭＳ ゴシック"/>
                <w:sz w:val="28"/>
                <w:szCs w:val="36"/>
              </w:rPr>
            </w:pPr>
          </w:p>
          <w:p w14:paraId="23D8C40A" w14:textId="77469119" w:rsidR="00484EBB" w:rsidRPr="006F3EA4" w:rsidRDefault="00484EBB" w:rsidP="006F3EA4">
            <w:pPr>
              <w:jc w:val="center"/>
              <w:rPr>
                <w:rFonts w:ascii="ＭＳ ゴシック" w:eastAsia="ＭＳ ゴシック" w:hAnsi="ＭＳ ゴシック"/>
              </w:rPr>
            </w:pPr>
            <w:r w:rsidRPr="006F3EA4">
              <w:rPr>
                <w:rFonts w:ascii="ＭＳ ゴシック" w:eastAsia="ＭＳ ゴシック" w:hAnsi="ＭＳ ゴシック" w:hint="eastAsia"/>
              </w:rPr>
              <w:t>35</w:t>
            </w:r>
          </w:p>
          <w:p w14:paraId="52B384FB" w14:textId="191D1E34" w:rsidR="00CE3661" w:rsidRPr="006F3EA4" w:rsidRDefault="00CE3661" w:rsidP="006F3EA4">
            <w:pPr>
              <w:jc w:val="center"/>
              <w:rPr>
                <w:rFonts w:ascii="ＭＳ ゴシック" w:eastAsia="ＭＳ ゴシック" w:hAnsi="ＭＳ ゴシック"/>
              </w:rPr>
            </w:pPr>
          </w:p>
        </w:tc>
        <w:tc>
          <w:tcPr>
            <w:tcW w:w="4688" w:type="dxa"/>
          </w:tcPr>
          <w:p w14:paraId="25DCB805" w14:textId="4A52630C" w:rsidR="00A66441" w:rsidRDefault="00A66441" w:rsidP="005C4C52">
            <w:pPr>
              <w:ind w:left="422" w:hangingChars="200" w:hanging="422"/>
              <w:rPr>
                <w:b/>
              </w:rPr>
            </w:pPr>
            <w:r>
              <w:rPr>
                <w:rFonts w:hint="eastAsia"/>
                <w:b/>
              </w:rPr>
              <w:t>４　タワーの中に簡易水圧計を入れたときにゴム膜が膨らんだ理由を考える。</w:t>
            </w:r>
          </w:p>
          <w:p w14:paraId="6EA30AB3" w14:textId="5B8BCC64" w:rsidR="00A66441" w:rsidRDefault="00A66441" w:rsidP="005C4C52">
            <w:pPr>
              <w:ind w:left="422" w:hangingChars="200" w:hanging="422"/>
              <w:rPr>
                <w:bCs/>
              </w:rPr>
            </w:pPr>
            <w:r>
              <w:rPr>
                <w:rFonts w:hint="eastAsia"/>
                <w:b/>
              </w:rPr>
              <w:t xml:space="preserve">　</w:t>
            </w:r>
            <w:r>
              <w:rPr>
                <w:rFonts w:hint="eastAsia"/>
                <w:bCs/>
              </w:rPr>
              <w:t>・タワーの中の気体の部分に簡易水圧計を入れたらゴム膜が膨らんだから、タワーの中の気圧</w:t>
            </w:r>
            <w:r w:rsidR="0072318B">
              <w:rPr>
                <w:rFonts w:hint="eastAsia"/>
                <w:bCs/>
              </w:rPr>
              <w:t>が</w:t>
            </w:r>
            <w:r>
              <w:rPr>
                <w:rFonts w:hint="eastAsia"/>
                <w:bCs/>
              </w:rPr>
              <w:t>小さくなっていること</w:t>
            </w:r>
            <w:r w:rsidR="0072318B">
              <w:rPr>
                <w:rFonts w:hint="eastAsia"/>
                <w:bCs/>
              </w:rPr>
              <w:t>に</w:t>
            </w:r>
            <w:r>
              <w:rPr>
                <w:rFonts w:hint="eastAsia"/>
                <w:bCs/>
              </w:rPr>
              <w:t>関係しているのか</w:t>
            </w:r>
            <w:r w:rsidR="008D0375">
              <w:rPr>
                <w:rFonts w:hint="eastAsia"/>
                <w:bCs/>
              </w:rPr>
              <w:t>な</w:t>
            </w:r>
            <w:r>
              <w:rPr>
                <w:rFonts w:hint="eastAsia"/>
                <w:bCs/>
              </w:rPr>
              <w:t>。</w:t>
            </w:r>
          </w:p>
          <w:p w14:paraId="25C08181" w14:textId="77777777" w:rsidR="00A66441" w:rsidRDefault="00A66441" w:rsidP="005C4C52">
            <w:pPr>
              <w:rPr>
                <w:bCs/>
              </w:rPr>
            </w:pPr>
          </w:p>
          <w:p w14:paraId="3373E225" w14:textId="2AEA97A4" w:rsidR="00A66441" w:rsidRPr="00C41DB8" w:rsidRDefault="00A66441" w:rsidP="005C4C52">
            <w:pPr>
              <w:rPr>
                <w:bCs/>
              </w:rPr>
            </w:pPr>
            <w:r>
              <w:rPr>
                <w:rFonts w:hint="eastAsia"/>
                <w:b/>
              </w:rPr>
              <w:t>５　考えた成果を全体で共有する。</w:t>
            </w:r>
          </w:p>
        </w:tc>
        <w:tc>
          <w:tcPr>
            <w:tcW w:w="4643" w:type="dxa"/>
          </w:tcPr>
          <w:p w14:paraId="411559E2" w14:textId="77777777" w:rsidR="005C4C52" w:rsidRDefault="005C4C52" w:rsidP="005C4C52">
            <w:pPr>
              <w:ind w:left="210" w:hangingChars="100" w:hanging="210"/>
            </w:pPr>
            <w:r>
              <w:rPr>
                <w:rFonts w:hint="eastAsia"/>
              </w:rPr>
              <w:t>・探究課題の解決に向けて、自由に考えをもてるように、</w:t>
            </w:r>
            <w:r w:rsidRPr="00D4714F">
              <w:rPr>
                <w:rFonts w:hint="eastAsia"/>
              </w:rPr>
              <w:t>実験器具を用意し、</w:t>
            </w:r>
            <w:r>
              <w:rPr>
                <w:rFonts w:hint="eastAsia"/>
              </w:rPr>
              <w:t>いつでも</w:t>
            </w:r>
            <w:r w:rsidRPr="00D4714F">
              <w:rPr>
                <w:rFonts w:hint="eastAsia"/>
              </w:rPr>
              <w:t>自由に使えるように準備しておく。</w:t>
            </w:r>
          </w:p>
          <w:p w14:paraId="7E0A89BE" w14:textId="77777777" w:rsidR="005C4C52" w:rsidRDefault="005C4C52" w:rsidP="005C4C52">
            <w:pPr>
              <w:ind w:left="210" w:hangingChars="100" w:hanging="210"/>
            </w:pPr>
            <w:r>
              <w:rPr>
                <w:rFonts w:hint="eastAsia"/>
              </w:rPr>
              <w:t>・他者の意見を取り入れて、自分の考えを練り上げられるように、クラスを４グループに分けて、大型ホワイトボードで話し合う場を設定する。</w:t>
            </w:r>
          </w:p>
          <w:p w14:paraId="6171D4B0" w14:textId="1496D2E8" w:rsidR="00BE7E3F" w:rsidRPr="00BE7E3F" w:rsidRDefault="005C4C52" w:rsidP="005C4C52">
            <w:pPr>
              <w:ind w:left="210" w:hangingChars="100" w:hanging="210"/>
            </w:pPr>
            <w:r>
              <w:rPr>
                <w:rFonts w:hint="eastAsia"/>
              </w:rPr>
              <w:t>・探究課題の解決に向けて、新たな視点をもてるように、実験や班での話し合いの成果を共有する場を設定する。</w:t>
            </w:r>
          </w:p>
        </w:tc>
      </w:tr>
      <w:tr w:rsidR="001F09CC" w:rsidRPr="008F385A" w14:paraId="5624E974" w14:textId="77777777" w:rsidTr="005C4C52">
        <w:trPr>
          <w:trHeight w:val="1703"/>
        </w:trPr>
        <w:tc>
          <w:tcPr>
            <w:tcW w:w="517" w:type="dxa"/>
          </w:tcPr>
          <w:p w14:paraId="05BAAAD4" w14:textId="77777777" w:rsidR="009A53B7" w:rsidRPr="006F3EA4" w:rsidRDefault="006362A1" w:rsidP="006F3EA4">
            <w:pPr>
              <w:jc w:val="center"/>
              <w:rPr>
                <w:rFonts w:ascii="ＭＳ ゴシック" w:eastAsia="ＭＳ ゴシック" w:hAnsi="ＭＳ ゴシック"/>
              </w:rPr>
            </w:pPr>
            <w:r w:rsidRPr="006F3EA4">
              <w:rPr>
                <w:rFonts w:ascii="ＭＳ ゴシック" w:eastAsia="ＭＳ ゴシック" w:hAnsi="ＭＳ ゴシック" w:hint="eastAsia"/>
              </w:rPr>
              <w:t>45</w:t>
            </w:r>
          </w:p>
          <w:p w14:paraId="65382C41" w14:textId="77777777" w:rsidR="00A856E9" w:rsidRPr="006F3EA4" w:rsidRDefault="00A856E9" w:rsidP="006F3EA4">
            <w:pPr>
              <w:jc w:val="center"/>
              <w:rPr>
                <w:rFonts w:ascii="ＭＳ ゴシック" w:eastAsia="ＭＳ ゴシック" w:hAnsi="ＭＳ ゴシック"/>
              </w:rPr>
            </w:pPr>
          </w:p>
        </w:tc>
        <w:tc>
          <w:tcPr>
            <w:tcW w:w="4688" w:type="dxa"/>
          </w:tcPr>
          <w:p w14:paraId="4CFBE7C8" w14:textId="77E42FEE" w:rsidR="00361ACE" w:rsidRDefault="00657B49" w:rsidP="005C4C52">
            <w:pPr>
              <w:rPr>
                <w:b/>
              </w:rPr>
            </w:pPr>
            <w:r>
              <w:rPr>
                <w:rFonts w:hint="eastAsia"/>
                <w:b/>
              </w:rPr>
              <w:t>６</w:t>
            </w:r>
            <w:r w:rsidR="005250AF">
              <w:rPr>
                <w:rFonts w:hint="eastAsia"/>
                <w:b/>
              </w:rPr>
              <w:t xml:space="preserve">　</w:t>
            </w:r>
            <w:r w:rsidR="00C41DB8">
              <w:rPr>
                <w:rFonts w:hint="eastAsia"/>
                <w:b/>
              </w:rPr>
              <w:t>振り返りを書く</w:t>
            </w:r>
          </w:p>
          <w:p w14:paraId="13E8E895" w14:textId="503BF0E3" w:rsidR="008116F6" w:rsidRPr="008116F6" w:rsidRDefault="005C4C52" w:rsidP="00C52B85">
            <w:pPr>
              <w:rPr>
                <w:bCs/>
              </w:rPr>
            </w:pPr>
            <w:r>
              <w:rPr>
                <w:rFonts w:hint="eastAsia"/>
                <w:bCs/>
              </w:rPr>
              <w:t>「</w:t>
            </w:r>
            <w:r w:rsidR="00AB3952">
              <w:rPr>
                <w:rFonts w:hint="eastAsia"/>
                <w:bCs/>
              </w:rPr>
              <w:t>水圧は水深が深くなると大きくなる</w:t>
            </w:r>
            <w:r w:rsidR="00BE7E3F">
              <w:rPr>
                <w:rFonts w:hint="eastAsia"/>
                <w:bCs/>
              </w:rPr>
              <w:t>ので、</w:t>
            </w:r>
            <w:r w:rsidR="00AB3952">
              <w:rPr>
                <w:rFonts w:hint="eastAsia"/>
                <w:bCs/>
              </w:rPr>
              <w:t>タワーの中の水圧は水面とほぼ変わらないと思った</w:t>
            </w:r>
            <w:r w:rsidR="00BE7E3F">
              <w:rPr>
                <w:rFonts w:hint="eastAsia"/>
                <w:bCs/>
              </w:rPr>
              <w:t>けれど、</w:t>
            </w:r>
            <w:r w:rsidR="00AB3952">
              <w:rPr>
                <w:rFonts w:hint="eastAsia"/>
                <w:bCs/>
              </w:rPr>
              <w:t>簡易水圧計が膨らんだこと</w:t>
            </w:r>
            <w:r w:rsidR="00BE7E3F">
              <w:rPr>
                <w:rFonts w:hint="eastAsia"/>
                <w:bCs/>
              </w:rPr>
              <w:t>が</w:t>
            </w:r>
            <w:r w:rsidR="00AB3952">
              <w:rPr>
                <w:rFonts w:hint="eastAsia"/>
                <w:bCs/>
              </w:rPr>
              <w:t>不思議だった。これまでの理科</w:t>
            </w:r>
            <w:r w:rsidR="00BE7E3F">
              <w:rPr>
                <w:rFonts w:hint="eastAsia"/>
                <w:bCs/>
              </w:rPr>
              <w:t>で学んだ</w:t>
            </w:r>
            <w:r w:rsidR="00AB3952">
              <w:rPr>
                <w:rFonts w:hint="eastAsia"/>
                <w:bCs/>
              </w:rPr>
              <w:t>気圧が関係しているのではないかと思った。</w:t>
            </w:r>
            <w:r>
              <w:rPr>
                <w:rFonts w:hint="eastAsia"/>
                <w:bCs/>
              </w:rPr>
              <w:t>」</w:t>
            </w:r>
          </w:p>
        </w:tc>
        <w:tc>
          <w:tcPr>
            <w:tcW w:w="4643" w:type="dxa"/>
          </w:tcPr>
          <w:p w14:paraId="692F4989" w14:textId="0B50757B" w:rsidR="004317C1" w:rsidRDefault="001C6254" w:rsidP="005C4C52">
            <w:pPr>
              <w:ind w:left="210" w:hangingChars="100" w:hanging="210"/>
            </w:pPr>
            <w:r>
              <w:rPr>
                <w:rFonts w:hint="eastAsia"/>
              </w:rPr>
              <w:t>・</w:t>
            </w:r>
            <w:r w:rsidR="006B7812">
              <w:rPr>
                <w:rFonts w:hint="eastAsia"/>
              </w:rPr>
              <w:t>疑問や</w:t>
            </w:r>
            <w:r w:rsidR="00D253A0">
              <w:rPr>
                <w:rFonts w:hint="eastAsia"/>
              </w:rPr>
              <w:t>不足している</w:t>
            </w:r>
            <w:r w:rsidR="006B7812">
              <w:rPr>
                <w:rFonts w:hint="eastAsia"/>
              </w:rPr>
              <w:t>知識を</w:t>
            </w:r>
            <w:r w:rsidR="00D253A0">
              <w:rPr>
                <w:rFonts w:hint="eastAsia"/>
              </w:rPr>
              <w:t>認識することで、</w:t>
            </w:r>
            <w:r w:rsidR="006B7812">
              <w:rPr>
                <w:rFonts w:hint="eastAsia"/>
              </w:rPr>
              <w:t>探究課題</w:t>
            </w:r>
            <w:r w:rsidR="00D253A0">
              <w:rPr>
                <w:rFonts w:hint="eastAsia"/>
              </w:rPr>
              <w:t>の解決</w:t>
            </w:r>
            <w:r w:rsidR="006B7812">
              <w:rPr>
                <w:rFonts w:hint="eastAsia"/>
              </w:rPr>
              <w:t>に向けて見通しをもてるように、本時で悩んだこと、不思議に思ったことを振り返りに記入するように指示する。</w:t>
            </w:r>
          </w:p>
        </w:tc>
      </w:tr>
    </w:tbl>
    <w:p w14:paraId="611CFB6D" w14:textId="77777777" w:rsidR="001F09CC" w:rsidRPr="0017439D" w:rsidRDefault="007A4105" w:rsidP="00BB0BDA">
      <w:pPr>
        <w:rPr>
          <w:rFonts w:ascii="ＭＳ ゴシック" w:eastAsia="ＭＳ ゴシック" w:hAnsi="ＭＳ ゴシック"/>
        </w:rPr>
      </w:pPr>
      <w:r w:rsidRPr="0017439D">
        <w:rPr>
          <w:rFonts w:ascii="ＭＳ ゴシック" w:eastAsia="ＭＳ ゴシック" w:hAnsi="ＭＳ ゴシック" w:hint="eastAsia"/>
        </w:rPr>
        <w:t>（</w:t>
      </w:r>
      <w:r w:rsidR="009A2235">
        <w:rPr>
          <w:rFonts w:ascii="ＭＳ ゴシック" w:eastAsia="ＭＳ ゴシック" w:hAnsi="ＭＳ ゴシック" w:hint="eastAsia"/>
        </w:rPr>
        <w:t>３</w:t>
      </w:r>
      <w:r w:rsidR="00713925" w:rsidRPr="0017439D">
        <w:rPr>
          <w:rFonts w:ascii="ＭＳ ゴシック" w:eastAsia="ＭＳ ゴシック" w:hAnsi="ＭＳ ゴシック" w:hint="eastAsia"/>
        </w:rPr>
        <w:t>）</w:t>
      </w:r>
      <w:r w:rsidR="001F09CC" w:rsidRPr="0017439D">
        <w:rPr>
          <w:rFonts w:ascii="ＭＳ ゴシック" w:eastAsia="ＭＳ ゴシック" w:hAnsi="ＭＳ ゴシック" w:hint="eastAsia"/>
        </w:rPr>
        <w:t>評価</w:t>
      </w:r>
    </w:p>
    <w:p w14:paraId="09D18CCB" w14:textId="7E332191" w:rsidR="00AC3A67" w:rsidRDefault="00AC3A67" w:rsidP="00AC3A67">
      <w:pPr>
        <w:ind w:leftChars="100" w:left="420" w:hangingChars="100" w:hanging="210"/>
      </w:pPr>
      <w:bookmarkStart w:id="0" w:name="_Hlk231232488"/>
      <w:r>
        <w:rPr>
          <w:rFonts w:hint="eastAsia"/>
        </w:rPr>
        <w:t>・</w:t>
      </w:r>
      <w:r w:rsidR="004D4D88">
        <w:rPr>
          <w:rFonts w:hint="eastAsia"/>
        </w:rPr>
        <w:t>水面より高い位置にある水がもつ水圧が水面の水圧と比べてどのようになるのかについて疑問をもち、解決しようと</w:t>
      </w:r>
      <w:r w:rsidR="00484EBB">
        <w:rPr>
          <w:rFonts w:hint="eastAsia"/>
        </w:rPr>
        <w:t>していたか。</w:t>
      </w:r>
    </w:p>
    <w:p w14:paraId="5BDCBAF7" w14:textId="2C95325F" w:rsidR="004F46E7" w:rsidRDefault="00102FF3" w:rsidP="004F46E7">
      <w:pPr>
        <w:ind w:firstLineChars="100" w:firstLine="210"/>
      </w:pPr>
      <w:r>
        <w:rPr>
          <w:rFonts w:ascii="ＭＳ ゴシック" w:eastAsia="ＭＳ ゴシック" w:hAnsi="ＭＳ ゴシック" w:hint="eastAsia"/>
          <w:noProof/>
        </w:rPr>
        <mc:AlternateContent>
          <mc:Choice Requires="wps">
            <w:drawing>
              <wp:anchor distT="0" distB="0" distL="114300" distR="114300" simplePos="0" relativeHeight="251688960" behindDoc="0" locked="0" layoutInCell="1" allowOverlap="1" wp14:anchorId="72BA3CFA" wp14:editId="1ABC648D">
                <wp:simplePos x="0" y="0"/>
                <wp:positionH relativeFrom="page">
                  <wp:posOffset>8890</wp:posOffset>
                </wp:positionH>
                <wp:positionV relativeFrom="paragraph">
                  <wp:posOffset>475615</wp:posOffset>
                </wp:positionV>
                <wp:extent cx="7537450" cy="609600"/>
                <wp:effectExtent l="0" t="0" r="6350" b="0"/>
                <wp:wrapNone/>
                <wp:docPr id="1605996528" name="テキスト ボックス 1"/>
                <wp:cNvGraphicFramePr/>
                <a:graphic xmlns:a="http://schemas.openxmlformats.org/drawingml/2006/main">
                  <a:graphicData uri="http://schemas.microsoft.com/office/word/2010/wordprocessingShape">
                    <wps:wsp>
                      <wps:cNvSpPr txBox="1"/>
                      <wps:spPr>
                        <a:xfrm>
                          <a:off x="0" y="0"/>
                          <a:ext cx="7537450" cy="609600"/>
                        </a:xfrm>
                        <a:prstGeom prst="rect">
                          <a:avLst/>
                        </a:prstGeom>
                        <a:solidFill>
                          <a:schemeClr val="lt1"/>
                        </a:solidFill>
                        <a:ln w="6350">
                          <a:noFill/>
                        </a:ln>
                      </wps:spPr>
                      <wps:txbx>
                        <w:txbxContent>
                          <w:p w14:paraId="792224E5" w14:textId="03142C9E" w:rsidR="00102FF3" w:rsidRDefault="00102FF3" w:rsidP="00102FF3">
                            <w:pPr>
                              <w:jc w:val="center"/>
                            </w:pPr>
                            <w:r>
                              <w:rPr>
                                <w:rFonts w:hint="eastAsia"/>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A3CFA" id="_x0000_s1033" type="#_x0000_t202" style="position:absolute;left:0;text-align:left;margin-left:.7pt;margin-top:37.45pt;width:593.5pt;height:48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" fillcolor="white [3201]" stroked="f" strokeweight=".5pt">
                <v:textbox>
                  <w:txbxContent>
                    <w:p w14:paraId="792224E5" w14:textId="03142C9E" w:rsidR="00102FF3" w:rsidRDefault="00102FF3" w:rsidP="00102FF3">
                      <w:pPr>
                        <w:jc w:val="center"/>
                      </w:pPr>
                      <w:r>
                        <w:rPr>
                          <w:rFonts w:hint="eastAsia"/>
                        </w:rPr>
                        <w:t>33</w:t>
                      </w:r>
                    </w:p>
                  </w:txbxContent>
                </v:textbox>
                <w10:wrap anchorx="page"/>
              </v:shape>
            </w:pict>
          </mc:Fallback>
        </mc:AlternateContent>
      </w:r>
      <w:r w:rsidR="00F87B3A">
        <w:rPr>
          <w:rFonts w:hint="eastAsia"/>
        </w:rPr>
        <w:t xml:space="preserve">　　　　　　　（</w:t>
      </w:r>
      <w:r w:rsidR="008E2710">
        <w:rPr>
          <w:rFonts w:hint="eastAsia"/>
        </w:rPr>
        <w:t>班での関わり合いの様子　ワークシートへの記述　振り返りの内容から判断する。</w:t>
      </w:r>
      <w:r w:rsidR="00BE0D64">
        <w:rPr>
          <w:rFonts w:hint="eastAsia"/>
        </w:rPr>
        <w:t>）</w:t>
      </w:r>
      <w:bookmarkEnd w:id="0"/>
    </w:p>
    <w:sectPr w:rsidR="004F46E7" w:rsidSect="00546B42">
      <w:footerReference w:type="default" r:id="rId15"/>
      <w:footerReference w:type="first" r:id="rId16"/>
      <w:pgSz w:w="11906" w:h="16838" w:code="9"/>
      <w:pgMar w:top="1134" w:right="1134" w:bottom="1134" w:left="1134" w:header="851" w:footer="454" w:gutter="0"/>
      <w:pgNumType w:start="31"/>
      <w:cols w:space="425"/>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2854C" w14:textId="77777777" w:rsidR="00827445" w:rsidRDefault="00827445" w:rsidP="00E72EE6">
      <w:r>
        <w:separator/>
      </w:r>
    </w:p>
  </w:endnote>
  <w:endnote w:type="continuationSeparator" w:id="0">
    <w:p w14:paraId="610097E6" w14:textId="77777777" w:rsidR="00827445" w:rsidRDefault="00827445" w:rsidP="00E72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4764044"/>
      <w:docPartObj>
        <w:docPartGallery w:val="Page Numbers (Bottom of Page)"/>
        <w:docPartUnique/>
      </w:docPartObj>
    </w:sdtPr>
    <w:sdtContent>
      <w:p w14:paraId="6E34684D" w14:textId="270D2FB0" w:rsidR="00914156" w:rsidRDefault="00914156">
        <w:pPr>
          <w:pStyle w:val="a5"/>
          <w:jc w:val="center"/>
        </w:pPr>
        <w:r>
          <w:fldChar w:fldCharType="begin"/>
        </w:r>
        <w:r>
          <w:instrText>PAGE   \* MERGEFORMAT</w:instrText>
        </w:r>
        <w:r>
          <w:fldChar w:fldCharType="separate"/>
        </w:r>
        <w:r>
          <w:rPr>
            <w:lang w:val="ja-JP"/>
          </w:rPr>
          <w:t>2</w:t>
        </w:r>
        <w:r>
          <w:fldChar w:fldCharType="end"/>
        </w:r>
      </w:p>
    </w:sdtContent>
  </w:sdt>
  <w:p w14:paraId="10E50301" w14:textId="77777777" w:rsidR="0021184C" w:rsidRDefault="0021184C" w:rsidP="00546B4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50EB" w14:textId="6525BEDC" w:rsidR="00546B42" w:rsidRDefault="00546B42" w:rsidP="00546B42">
    <w:pPr>
      <w:pStyle w:val="a5"/>
      <w:jc w:val="center"/>
    </w:pPr>
    <w:r>
      <w:rPr>
        <w:rFonts w:hint="eastAsia"/>
      </w:rPr>
      <w:t>31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EB32F" w14:textId="77777777" w:rsidR="00827445" w:rsidRDefault="00827445" w:rsidP="00E72EE6">
      <w:r>
        <w:separator/>
      </w:r>
    </w:p>
  </w:footnote>
  <w:footnote w:type="continuationSeparator" w:id="0">
    <w:p w14:paraId="7712DA1A" w14:textId="77777777" w:rsidR="00827445" w:rsidRDefault="00827445" w:rsidP="00E72E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74964"/>
    <w:multiLevelType w:val="hybridMultilevel"/>
    <w:tmpl w:val="F1FCD5A8"/>
    <w:lvl w:ilvl="0" w:tplc="22A0B7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A4F5549"/>
    <w:multiLevelType w:val="hybridMultilevel"/>
    <w:tmpl w:val="54B88EDC"/>
    <w:lvl w:ilvl="0" w:tplc="882C751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B9D57B0"/>
    <w:multiLevelType w:val="hybridMultilevel"/>
    <w:tmpl w:val="A2949144"/>
    <w:lvl w:ilvl="0" w:tplc="4C92E014">
      <w:start w:val="1"/>
      <w:numFmt w:val="decimalFullWidth"/>
      <w:lvlText w:val="（%1）"/>
      <w:lvlJc w:val="left"/>
      <w:pPr>
        <w:ind w:left="720" w:hanging="720"/>
      </w:pPr>
      <w:rPr>
        <w:rFonts w:ascii="ＭＳ ゴシック" w:eastAsia="ＭＳ ゴシック" w:hAnsi="ＭＳ ゴシック"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F5C246D"/>
    <w:multiLevelType w:val="hybridMultilevel"/>
    <w:tmpl w:val="2788F162"/>
    <w:lvl w:ilvl="0" w:tplc="1C7281E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1350415"/>
    <w:multiLevelType w:val="hybridMultilevel"/>
    <w:tmpl w:val="68B2E9D0"/>
    <w:lvl w:ilvl="0" w:tplc="3764448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5BA7B7B"/>
    <w:multiLevelType w:val="hybridMultilevel"/>
    <w:tmpl w:val="9EC46BDC"/>
    <w:lvl w:ilvl="0" w:tplc="FAC4CCF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5DE696A"/>
    <w:multiLevelType w:val="hybridMultilevel"/>
    <w:tmpl w:val="7A2EDCCA"/>
    <w:lvl w:ilvl="0" w:tplc="D95A0A9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78375B8"/>
    <w:multiLevelType w:val="hybridMultilevel"/>
    <w:tmpl w:val="72F6B57A"/>
    <w:lvl w:ilvl="0" w:tplc="C1AA514E">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8" w15:restartNumberingAfterBreak="0">
    <w:nsid w:val="59240ED7"/>
    <w:multiLevelType w:val="hybridMultilevel"/>
    <w:tmpl w:val="17D6E0B0"/>
    <w:lvl w:ilvl="0" w:tplc="E5245C8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97D56F4"/>
    <w:multiLevelType w:val="hybridMultilevel"/>
    <w:tmpl w:val="9984E478"/>
    <w:lvl w:ilvl="0" w:tplc="0924EEE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5F1F6C1D"/>
    <w:multiLevelType w:val="hybridMultilevel"/>
    <w:tmpl w:val="F2FEACDA"/>
    <w:lvl w:ilvl="0" w:tplc="B1D4C660">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27C6D34"/>
    <w:multiLevelType w:val="hybridMultilevel"/>
    <w:tmpl w:val="2B4C5D90"/>
    <w:lvl w:ilvl="0" w:tplc="5C603FC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75C427E4"/>
    <w:multiLevelType w:val="hybridMultilevel"/>
    <w:tmpl w:val="582ACF20"/>
    <w:lvl w:ilvl="0" w:tplc="9E24461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7B7A3F5E"/>
    <w:multiLevelType w:val="hybridMultilevel"/>
    <w:tmpl w:val="A8D69E94"/>
    <w:lvl w:ilvl="0" w:tplc="E36A00A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34043751">
    <w:abstractNumId w:val="3"/>
  </w:num>
  <w:num w:numId="2" w16cid:durableId="983701108">
    <w:abstractNumId w:val="11"/>
  </w:num>
  <w:num w:numId="3" w16cid:durableId="206719977">
    <w:abstractNumId w:val="5"/>
  </w:num>
  <w:num w:numId="4" w16cid:durableId="1554855079">
    <w:abstractNumId w:val="8"/>
  </w:num>
  <w:num w:numId="5" w16cid:durableId="459039004">
    <w:abstractNumId w:val="6"/>
  </w:num>
  <w:num w:numId="6" w16cid:durableId="844325007">
    <w:abstractNumId w:val="1"/>
  </w:num>
  <w:num w:numId="7" w16cid:durableId="157498885">
    <w:abstractNumId w:val="2"/>
  </w:num>
  <w:num w:numId="8" w16cid:durableId="137654426">
    <w:abstractNumId w:val="10"/>
  </w:num>
  <w:num w:numId="9" w16cid:durableId="109516151">
    <w:abstractNumId w:val="9"/>
  </w:num>
  <w:num w:numId="10" w16cid:durableId="456606087">
    <w:abstractNumId w:val="0"/>
  </w:num>
  <w:num w:numId="11" w16cid:durableId="352801471">
    <w:abstractNumId w:val="7"/>
  </w:num>
  <w:num w:numId="12" w16cid:durableId="595557101">
    <w:abstractNumId w:val="13"/>
  </w:num>
  <w:num w:numId="13" w16cid:durableId="958147283">
    <w:abstractNumId w:val="4"/>
  </w:num>
  <w:num w:numId="14" w16cid:durableId="1694944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3"/>
  <w:displayHorizontalDrawingGridEvery w:val="0"/>
  <w:characterSpacingControl w:val="compressPunctuation"/>
  <w:hdrShapeDefaults>
    <o:shapedefaults v:ext="edit" spidmax="2050" style="mso-width-relative:margin;mso-height-relative:margin" fillcolor="#ff9">
      <v:fill color="#ff9"/>
      <v:textbox inset="5.85pt,.7pt,5.85pt,.7pt"/>
      <o:colormru v:ext="edit" colors="#6f9,#ff9"/>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9CF"/>
    <w:rsid w:val="00003BFD"/>
    <w:rsid w:val="00010D29"/>
    <w:rsid w:val="00011500"/>
    <w:rsid w:val="00011934"/>
    <w:rsid w:val="00012FCD"/>
    <w:rsid w:val="00021CF5"/>
    <w:rsid w:val="00022655"/>
    <w:rsid w:val="00022E28"/>
    <w:rsid w:val="00024786"/>
    <w:rsid w:val="00024F4F"/>
    <w:rsid w:val="0002566B"/>
    <w:rsid w:val="0002749B"/>
    <w:rsid w:val="000308E4"/>
    <w:rsid w:val="000329C8"/>
    <w:rsid w:val="000348AF"/>
    <w:rsid w:val="00042C61"/>
    <w:rsid w:val="00051CAC"/>
    <w:rsid w:val="0005410C"/>
    <w:rsid w:val="00054B2B"/>
    <w:rsid w:val="000612A7"/>
    <w:rsid w:val="000614B3"/>
    <w:rsid w:val="00065C0B"/>
    <w:rsid w:val="00072244"/>
    <w:rsid w:val="00073320"/>
    <w:rsid w:val="00077DEC"/>
    <w:rsid w:val="00085703"/>
    <w:rsid w:val="00087B7F"/>
    <w:rsid w:val="00093301"/>
    <w:rsid w:val="00096633"/>
    <w:rsid w:val="0009702D"/>
    <w:rsid w:val="000A3531"/>
    <w:rsid w:val="000A382C"/>
    <w:rsid w:val="000B303D"/>
    <w:rsid w:val="000B6A02"/>
    <w:rsid w:val="000B6C51"/>
    <w:rsid w:val="000B7F6D"/>
    <w:rsid w:val="000C0E09"/>
    <w:rsid w:val="000D34E1"/>
    <w:rsid w:val="000D6800"/>
    <w:rsid w:val="000E70CC"/>
    <w:rsid w:val="000F1FCF"/>
    <w:rsid w:val="000F2016"/>
    <w:rsid w:val="000F3E21"/>
    <w:rsid w:val="000F4C93"/>
    <w:rsid w:val="00102FF3"/>
    <w:rsid w:val="00103A14"/>
    <w:rsid w:val="00105472"/>
    <w:rsid w:val="00105AE6"/>
    <w:rsid w:val="00105D1A"/>
    <w:rsid w:val="00112A34"/>
    <w:rsid w:val="00121165"/>
    <w:rsid w:val="00125F6A"/>
    <w:rsid w:val="00132F3C"/>
    <w:rsid w:val="00141E96"/>
    <w:rsid w:val="00142DA2"/>
    <w:rsid w:val="001575B6"/>
    <w:rsid w:val="001575F1"/>
    <w:rsid w:val="001600D5"/>
    <w:rsid w:val="00162560"/>
    <w:rsid w:val="00172B42"/>
    <w:rsid w:val="00173F88"/>
    <w:rsid w:val="0017439D"/>
    <w:rsid w:val="00174A10"/>
    <w:rsid w:val="001847D5"/>
    <w:rsid w:val="0018496C"/>
    <w:rsid w:val="00186976"/>
    <w:rsid w:val="001961F5"/>
    <w:rsid w:val="001A3D95"/>
    <w:rsid w:val="001A5873"/>
    <w:rsid w:val="001A5938"/>
    <w:rsid w:val="001A6FD1"/>
    <w:rsid w:val="001B2BC6"/>
    <w:rsid w:val="001B3E4E"/>
    <w:rsid w:val="001B4253"/>
    <w:rsid w:val="001B7A34"/>
    <w:rsid w:val="001C21F5"/>
    <w:rsid w:val="001C3610"/>
    <w:rsid w:val="001C6254"/>
    <w:rsid w:val="001C700E"/>
    <w:rsid w:val="001D217E"/>
    <w:rsid w:val="001D25D4"/>
    <w:rsid w:val="001D6949"/>
    <w:rsid w:val="001E3689"/>
    <w:rsid w:val="001F09CC"/>
    <w:rsid w:val="001F159D"/>
    <w:rsid w:val="001F1907"/>
    <w:rsid w:val="001F3C90"/>
    <w:rsid w:val="001F618C"/>
    <w:rsid w:val="001F6F07"/>
    <w:rsid w:val="001F6FA8"/>
    <w:rsid w:val="00200E7C"/>
    <w:rsid w:val="00202033"/>
    <w:rsid w:val="00202AF2"/>
    <w:rsid w:val="002055FA"/>
    <w:rsid w:val="0020631F"/>
    <w:rsid w:val="0021184C"/>
    <w:rsid w:val="002125D4"/>
    <w:rsid w:val="00220085"/>
    <w:rsid w:val="00220DF3"/>
    <w:rsid w:val="00221250"/>
    <w:rsid w:val="00223B6E"/>
    <w:rsid w:val="00224C07"/>
    <w:rsid w:val="00225160"/>
    <w:rsid w:val="00225451"/>
    <w:rsid w:val="00233B43"/>
    <w:rsid w:val="00241E8C"/>
    <w:rsid w:val="00245995"/>
    <w:rsid w:val="00245C25"/>
    <w:rsid w:val="00246528"/>
    <w:rsid w:val="00250436"/>
    <w:rsid w:val="00250738"/>
    <w:rsid w:val="0025198C"/>
    <w:rsid w:val="00260768"/>
    <w:rsid w:val="00262A8B"/>
    <w:rsid w:val="00266B31"/>
    <w:rsid w:val="00270091"/>
    <w:rsid w:val="0027258E"/>
    <w:rsid w:val="00274F91"/>
    <w:rsid w:val="002774D4"/>
    <w:rsid w:val="002807E9"/>
    <w:rsid w:val="002810E1"/>
    <w:rsid w:val="00281CAF"/>
    <w:rsid w:val="002831CD"/>
    <w:rsid w:val="00284835"/>
    <w:rsid w:val="00284902"/>
    <w:rsid w:val="002903DF"/>
    <w:rsid w:val="00290CDC"/>
    <w:rsid w:val="0029380E"/>
    <w:rsid w:val="002970F3"/>
    <w:rsid w:val="002A0480"/>
    <w:rsid w:val="002A2740"/>
    <w:rsid w:val="002A3716"/>
    <w:rsid w:val="002A37F0"/>
    <w:rsid w:val="002A7062"/>
    <w:rsid w:val="002A796F"/>
    <w:rsid w:val="002B1918"/>
    <w:rsid w:val="002C1FEF"/>
    <w:rsid w:val="002C23AD"/>
    <w:rsid w:val="002C475F"/>
    <w:rsid w:val="002C4B05"/>
    <w:rsid w:val="002C6919"/>
    <w:rsid w:val="002C7EB6"/>
    <w:rsid w:val="002D08C6"/>
    <w:rsid w:val="002D1559"/>
    <w:rsid w:val="002D26EE"/>
    <w:rsid w:val="002D348B"/>
    <w:rsid w:val="002D6229"/>
    <w:rsid w:val="002E05BE"/>
    <w:rsid w:val="002E2C28"/>
    <w:rsid w:val="002F2851"/>
    <w:rsid w:val="002F3A45"/>
    <w:rsid w:val="002F7EEA"/>
    <w:rsid w:val="00301D8F"/>
    <w:rsid w:val="003037F0"/>
    <w:rsid w:val="00303BBC"/>
    <w:rsid w:val="00303EDF"/>
    <w:rsid w:val="00312D1C"/>
    <w:rsid w:val="00313B05"/>
    <w:rsid w:val="00316613"/>
    <w:rsid w:val="00320CAB"/>
    <w:rsid w:val="0032328D"/>
    <w:rsid w:val="00324791"/>
    <w:rsid w:val="00325550"/>
    <w:rsid w:val="0032580C"/>
    <w:rsid w:val="00326708"/>
    <w:rsid w:val="00331173"/>
    <w:rsid w:val="00341E3B"/>
    <w:rsid w:val="00343EC7"/>
    <w:rsid w:val="003503FF"/>
    <w:rsid w:val="00357DEA"/>
    <w:rsid w:val="00361ACE"/>
    <w:rsid w:val="003622C4"/>
    <w:rsid w:val="00363136"/>
    <w:rsid w:val="003641B3"/>
    <w:rsid w:val="0036758B"/>
    <w:rsid w:val="003726C4"/>
    <w:rsid w:val="00376B92"/>
    <w:rsid w:val="003775A1"/>
    <w:rsid w:val="0038248D"/>
    <w:rsid w:val="003824A0"/>
    <w:rsid w:val="00384946"/>
    <w:rsid w:val="003866C0"/>
    <w:rsid w:val="00390687"/>
    <w:rsid w:val="0039153B"/>
    <w:rsid w:val="00393EC5"/>
    <w:rsid w:val="0039498B"/>
    <w:rsid w:val="00394ACD"/>
    <w:rsid w:val="003A3897"/>
    <w:rsid w:val="003A3D0F"/>
    <w:rsid w:val="003A4CD8"/>
    <w:rsid w:val="003A6E72"/>
    <w:rsid w:val="003B1313"/>
    <w:rsid w:val="003B320B"/>
    <w:rsid w:val="003B4AA4"/>
    <w:rsid w:val="003B5A3C"/>
    <w:rsid w:val="003C03B9"/>
    <w:rsid w:val="003C6107"/>
    <w:rsid w:val="003D00CA"/>
    <w:rsid w:val="003D1F53"/>
    <w:rsid w:val="003D239B"/>
    <w:rsid w:val="003D4CF2"/>
    <w:rsid w:val="003D52BF"/>
    <w:rsid w:val="003E38FA"/>
    <w:rsid w:val="003E46AF"/>
    <w:rsid w:val="003E4BCB"/>
    <w:rsid w:val="003F17E5"/>
    <w:rsid w:val="003F5B66"/>
    <w:rsid w:val="003F65F9"/>
    <w:rsid w:val="004023F8"/>
    <w:rsid w:val="00402A8B"/>
    <w:rsid w:val="00405206"/>
    <w:rsid w:val="00405BB7"/>
    <w:rsid w:val="00410D31"/>
    <w:rsid w:val="0041459D"/>
    <w:rsid w:val="004161AD"/>
    <w:rsid w:val="004169AA"/>
    <w:rsid w:val="00422145"/>
    <w:rsid w:val="004249A3"/>
    <w:rsid w:val="00424D06"/>
    <w:rsid w:val="00427744"/>
    <w:rsid w:val="0042788E"/>
    <w:rsid w:val="004317C1"/>
    <w:rsid w:val="0043290E"/>
    <w:rsid w:val="00432A20"/>
    <w:rsid w:val="00433A30"/>
    <w:rsid w:val="004378F8"/>
    <w:rsid w:val="00442B33"/>
    <w:rsid w:val="00442D83"/>
    <w:rsid w:val="00445CA7"/>
    <w:rsid w:val="0044610A"/>
    <w:rsid w:val="00447AA3"/>
    <w:rsid w:val="004526DA"/>
    <w:rsid w:val="00454D60"/>
    <w:rsid w:val="004555F3"/>
    <w:rsid w:val="004667E4"/>
    <w:rsid w:val="00467C2D"/>
    <w:rsid w:val="00470309"/>
    <w:rsid w:val="00471483"/>
    <w:rsid w:val="00471B19"/>
    <w:rsid w:val="00475D73"/>
    <w:rsid w:val="00480D34"/>
    <w:rsid w:val="00484EBB"/>
    <w:rsid w:val="00485525"/>
    <w:rsid w:val="00487DBE"/>
    <w:rsid w:val="004903E6"/>
    <w:rsid w:val="00490C17"/>
    <w:rsid w:val="004942B6"/>
    <w:rsid w:val="004A6E46"/>
    <w:rsid w:val="004B2947"/>
    <w:rsid w:val="004B39E4"/>
    <w:rsid w:val="004B41E8"/>
    <w:rsid w:val="004B50AA"/>
    <w:rsid w:val="004C03C8"/>
    <w:rsid w:val="004D0ED7"/>
    <w:rsid w:val="004D3A3E"/>
    <w:rsid w:val="004D4D88"/>
    <w:rsid w:val="004E2398"/>
    <w:rsid w:val="004E364A"/>
    <w:rsid w:val="004E7AAF"/>
    <w:rsid w:val="004F1B3E"/>
    <w:rsid w:val="004F1C03"/>
    <w:rsid w:val="004F397F"/>
    <w:rsid w:val="004F4690"/>
    <w:rsid w:val="004F46E7"/>
    <w:rsid w:val="004F6F9B"/>
    <w:rsid w:val="005000D8"/>
    <w:rsid w:val="00503D6A"/>
    <w:rsid w:val="005075E8"/>
    <w:rsid w:val="00510957"/>
    <w:rsid w:val="00510990"/>
    <w:rsid w:val="00513202"/>
    <w:rsid w:val="0051492C"/>
    <w:rsid w:val="005250AF"/>
    <w:rsid w:val="0052537B"/>
    <w:rsid w:val="005255A0"/>
    <w:rsid w:val="005309B3"/>
    <w:rsid w:val="00534729"/>
    <w:rsid w:val="0053694A"/>
    <w:rsid w:val="00541F3C"/>
    <w:rsid w:val="00545C36"/>
    <w:rsid w:val="00546778"/>
    <w:rsid w:val="0054697B"/>
    <w:rsid w:val="00546B42"/>
    <w:rsid w:val="00546E76"/>
    <w:rsid w:val="0055342F"/>
    <w:rsid w:val="00554D96"/>
    <w:rsid w:val="00556A9D"/>
    <w:rsid w:val="00557608"/>
    <w:rsid w:val="00561859"/>
    <w:rsid w:val="00562C1A"/>
    <w:rsid w:val="005660E1"/>
    <w:rsid w:val="00567446"/>
    <w:rsid w:val="005818B3"/>
    <w:rsid w:val="00584094"/>
    <w:rsid w:val="0058480C"/>
    <w:rsid w:val="00585CBB"/>
    <w:rsid w:val="00595602"/>
    <w:rsid w:val="0059750E"/>
    <w:rsid w:val="005A09E7"/>
    <w:rsid w:val="005A1E04"/>
    <w:rsid w:val="005A48A4"/>
    <w:rsid w:val="005A7B18"/>
    <w:rsid w:val="005B11C6"/>
    <w:rsid w:val="005B5C0A"/>
    <w:rsid w:val="005B6838"/>
    <w:rsid w:val="005B6A64"/>
    <w:rsid w:val="005B6C6C"/>
    <w:rsid w:val="005C3636"/>
    <w:rsid w:val="005C3EDE"/>
    <w:rsid w:val="005C4C52"/>
    <w:rsid w:val="005D37A4"/>
    <w:rsid w:val="005D3A95"/>
    <w:rsid w:val="005D3FCF"/>
    <w:rsid w:val="005D586B"/>
    <w:rsid w:val="005D7B39"/>
    <w:rsid w:val="005E5955"/>
    <w:rsid w:val="005E5E37"/>
    <w:rsid w:val="005E6EEB"/>
    <w:rsid w:val="005F4D8F"/>
    <w:rsid w:val="005F56AA"/>
    <w:rsid w:val="00600A2D"/>
    <w:rsid w:val="006125B0"/>
    <w:rsid w:val="0061525F"/>
    <w:rsid w:val="0062090B"/>
    <w:rsid w:val="00621613"/>
    <w:rsid w:val="00621E49"/>
    <w:rsid w:val="00624163"/>
    <w:rsid w:val="00624D2E"/>
    <w:rsid w:val="00625B33"/>
    <w:rsid w:val="00630BDB"/>
    <w:rsid w:val="00633189"/>
    <w:rsid w:val="006341DE"/>
    <w:rsid w:val="00634C1B"/>
    <w:rsid w:val="006362A1"/>
    <w:rsid w:val="00637031"/>
    <w:rsid w:val="00637771"/>
    <w:rsid w:val="00637D9E"/>
    <w:rsid w:val="00644FF7"/>
    <w:rsid w:val="00647EFE"/>
    <w:rsid w:val="00652A0A"/>
    <w:rsid w:val="00657B49"/>
    <w:rsid w:val="00662EA7"/>
    <w:rsid w:val="006644A5"/>
    <w:rsid w:val="00670074"/>
    <w:rsid w:val="0067095B"/>
    <w:rsid w:val="00670BC8"/>
    <w:rsid w:val="00671888"/>
    <w:rsid w:val="00672F2E"/>
    <w:rsid w:val="0067613E"/>
    <w:rsid w:val="00680751"/>
    <w:rsid w:val="00682344"/>
    <w:rsid w:val="006838C9"/>
    <w:rsid w:val="00684184"/>
    <w:rsid w:val="006907B0"/>
    <w:rsid w:val="00692547"/>
    <w:rsid w:val="00693AE5"/>
    <w:rsid w:val="0069465F"/>
    <w:rsid w:val="00694E67"/>
    <w:rsid w:val="00697444"/>
    <w:rsid w:val="006A08B8"/>
    <w:rsid w:val="006A160A"/>
    <w:rsid w:val="006A19CD"/>
    <w:rsid w:val="006A3773"/>
    <w:rsid w:val="006A5E89"/>
    <w:rsid w:val="006B184F"/>
    <w:rsid w:val="006B3E1D"/>
    <w:rsid w:val="006B6B0C"/>
    <w:rsid w:val="006B7812"/>
    <w:rsid w:val="006C2C00"/>
    <w:rsid w:val="006C744D"/>
    <w:rsid w:val="006D0627"/>
    <w:rsid w:val="006D1761"/>
    <w:rsid w:val="006D3070"/>
    <w:rsid w:val="006D46E5"/>
    <w:rsid w:val="006D52BF"/>
    <w:rsid w:val="006D56EA"/>
    <w:rsid w:val="006D683A"/>
    <w:rsid w:val="006E2D27"/>
    <w:rsid w:val="006E3429"/>
    <w:rsid w:val="006E4D29"/>
    <w:rsid w:val="006F2CBE"/>
    <w:rsid w:val="006F3051"/>
    <w:rsid w:val="006F31FC"/>
    <w:rsid w:val="006F3EA4"/>
    <w:rsid w:val="006F4302"/>
    <w:rsid w:val="006F487B"/>
    <w:rsid w:val="00702803"/>
    <w:rsid w:val="00707A0C"/>
    <w:rsid w:val="00713925"/>
    <w:rsid w:val="00714F59"/>
    <w:rsid w:val="00715318"/>
    <w:rsid w:val="0071716A"/>
    <w:rsid w:val="00722A68"/>
    <w:rsid w:val="0072318B"/>
    <w:rsid w:val="007243C6"/>
    <w:rsid w:val="007274CE"/>
    <w:rsid w:val="007278A4"/>
    <w:rsid w:val="00734C7A"/>
    <w:rsid w:val="00735E94"/>
    <w:rsid w:val="00741C6E"/>
    <w:rsid w:val="007428E2"/>
    <w:rsid w:val="007446CD"/>
    <w:rsid w:val="007448BE"/>
    <w:rsid w:val="00745633"/>
    <w:rsid w:val="00746B50"/>
    <w:rsid w:val="00747B1A"/>
    <w:rsid w:val="00747FA7"/>
    <w:rsid w:val="007507A1"/>
    <w:rsid w:val="00753217"/>
    <w:rsid w:val="00757108"/>
    <w:rsid w:val="00766112"/>
    <w:rsid w:val="0077699F"/>
    <w:rsid w:val="00783D15"/>
    <w:rsid w:val="0078621A"/>
    <w:rsid w:val="007903EA"/>
    <w:rsid w:val="007912BE"/>
    <w:rsid w:val="00794B45"/>
    <w:rsid w:val="007A4105"/>
    <w:rsid w:val="007A580F"/>
    <w:rsid w:val="007A795C"/>
    <w:rsid w:val="007B213A"/>
    <w:rsid w:val="007B2218"/>
    <w:rsid w:val="007B7822"/>
    <w:rsid w:val="007B7F5D"/>
    <w:rsid w:val="007C6559"/>
    <w:rsid w:val="007D1271"/>
    <w:rsid w:val="007D240F"/>
    <w:rsid w:val="007D3BB2"/>
    <w:rsid w:val="007D44DA"/>
    <w:rsid w:val="007D63B5"/>
    <w:rsid w:val="007D6F78"/>
    <w:rsid w:val="007E692D"/>
    <w:rsid w:val="007E7F00"/>
    <w:rsid w:val="007F0619"/>
    <w:rsid w:val="007F191F"/>
    <w:rsid w:val="007F3268"/>
    <w:rsid w:val="00802AAF"/>
    <w:rsid w:val="00806241"/>
    <w:rsid w:val="00806A0B"/>
    <w:rsid w:val="008116F6"/>
    <w:rsid w:val="00812124"/>
    <w:rsid w:val="00815A84"/>
    <w:rsid w:val="00817813"/>
    <w:rsid w:val="008179EF"/>
    <w:rsid w:val="00827445"/>
    <w:rsid w:val="0083367E"/>
    <w:rsid w:val="00834285"/>
    <w:rsid w:val="00834FD2"/>
    <w:rsid w:val="00836A8D"/>
    <w:rsid w:val="00841770"/>
    <w:rsid w:val="00842407"/>
    <w:rsid w:val="008432BD"/>
    <w:rsid w:val="008470DD"/>
    <w:rsid w:val="00847436"/>
    <w:rsid w:val="0084775E"/>
    <w:rsid w:val="0085067F"/>
    <w:rsid w:val="00861C84"/>
    <w:rsid w:val="00862C50"/>
    <w:rsid w:val="008640A0"/>
    <w:rsid w:val="00864E12"/>
    <w:rsid w:val="008669E1"/>
    <w:rsid w:val="0087026B"/>
    <w:rsid w:val="00874CD2"/>
    <w:rsid w:val="00877F1B"/>
    <w:rsid w:val="008820CE"/>
    <w:rsid w:val="00882D41"/>
    <w:rsid w:val="00884732"/>
    <w:rsid w:val="00886FA9"/>
    <w:rsid w:val="00887E88"/>
    <w:rsid w:val="008911F9"/>
    <w:rsid w:val="00892EDA"/>
    <w:rsid w:val="00897F8B"/>
    <w:rsid w:val="008A049E"/>
    <w:rsid w:val="008A238C"/>
    <w:rsid w:val="008A436B"/>
    <w:rsid w:val="008A45AE"/>
    <w:rsid w:val="008A4971"/>
    <w:rsid w:val="008A5030"/>
    <w:rsid w:val="008A6D57"/>
    <w:rsid w:val="008B2CEF"/>
    <w:rsid w:val="008B6D33"/>
    <w:rsid w:val="008B6DC0"/>
    <w:rsid w:val="008C00A2"/>
    <w:rsid w:val="008C16ED"/>
    <w:rsid w:val="008C767E"/>
    <w:rsid w:val="008D0375"/>
    <w:rsid w:val="008D0637"/>
    <w:rsid w:val="008D203C"/>
    <w:rsid w:val="008D22A8"/>
    <w:rsid w:val="008D6D60"/>
    <w:rsid w:val="008D7458"/>
    <w:rsid w:val="008E0947"/>
    <w:rsid w:val="008E108B"/>
    <w:rsid w:val="008E1F98"/>
    <w:rsid w:val="008E2710"/>
    <w:rsid w:val="008E3BA7"/>
    <w:rsid w:val="008F1620"/>
    <w:rsid w:val="008F1D3E"/>
    <w:rsid w:val="008F2C6F"/>
    <w:rsid w:val="008F385A"/>
    <w:rsid w:val="008F61D5"/>
    <w:rsid w:val="008F64CE"/>
    <w:rsid w:val="008F6706"/>
    <w:rsid w:val="009007D8"/>
    <w:rsid w:val="009011A0"/>
    <w:rsid w:val="009036F5"/>
    <w:rsid w:val="009050E7"/>
    <w:rsid w:val="00914156"/>
    <w:rsid w:val="009145C1"/>
    <w:rsid w:val="00917E4A"/>
    <w:rsid w:val="0092120A"/>
    <w:rsid w:val="00924FE7"/>
    <w:rsid w:val="009254AF"/>
    <w:rsid w:val="009272DF"/>
    <w:rsid w:val="009372FB"/>
    <w:rsid w:val="00940377"/>
    <w:rsid w:val="0094095A"/>
    <w:rsid w:val="00941904"/>
    <w:rsid w:val="00942D52"/>
    <w:rsid w:val="0094319A"/>
    <w:rsid w:val="0095038F"/>
    <w:rsid w:val="00954393"/>
    <w:rsid w:val="009545A3"/>
    <w:rsid w:val="00954DC7"/>
    <w:rsid w:val="009558B8"/>
    <w:rsid w:val="009602A6"/>
    <w:rsid w:val="00960FF4"/>
    <w:rsid w:val="00971C1B"/>
    <w:rsid w:val="00975F83"/>
    <w:rsid w:val="00977D64"/>
    <w:rsid w:val="00977FF8"/>
    <w:rsid w:val="00984148"/>
    <w:rsid w:val="00992AC3"/>
    <w:rsid w:val="0099516E"/>
    <w:rsid w:val="00995951"/>
    <w:rsid w:val="009964E6"/>
    <w:rsid w:val="00996E0D"/>
    <w:rsid w:val="009A08DC"/>
    <w:rsid w:val="009A2235"/>
    <w:rsid w:val="009A2799"/>
    <w:rsid w:val="009A53B7"/>
    <w:rsid w:val="009A5EF5"/>
    <w:rsid w:val="009B1A4E"/>
    <w:rsid w:val="009B2991"/>
    <w:rsid w:val="009B4DEA"/>
    <w:rsid w:val="009B60D5"/>
    <w:rsid w:val="009C09E0"/>
    <w:rsid w:val="009D145F"/>
    <w:rsid w:val="009E0457"/>
    <w:rsid w:val="009E3046"/>
    <w:rsid w:val="009E3F79"/>
    <w:rsid w:val="009E4CD1"/>
    <w:rsid w:val="009E6F69"/>
    <w:rsid w:val="009E7552"/>
    <w:rsid w:val="009F1F5F"/>
    <w:rsid w:val="009F4370"/>
    <w:rsid w:val="00A0041C"/>
    <w:rsid w:val="00A04F91"/>
    <w:rsid w:val="00A07087"/>
    <w:rsid w:val="00A111B2"/>
    <w:rsid w:val="00A12BFE"/>
    <w:rsid w:val="00A14912"/>
    <w:rsid w:val="00A1548A"/>
    <w:rsid w:val="00A16604"/>
    <w:rsid w:val="00A17864"/>
    <w:rsid w:val="00A24439"/>
    <w:rsid w:val="00A246BD"/>
    <w:rsid w:val="00A31E96"/>
    <w:rsid w:val="00A33640"/>
    <w:rsid w:val="00A34125"/>
    <w:rsid w:val="00A37C89"/>
    <w:rsid w:val="00A40254"/>
    <w:rsid w:val="00A43307"/>
    <w:rsid w:val="00A43D1C"/>
    <w:rsid w:val="00A45543"/>
    <w:rsid w:val="00A4657B"/>
    <w:rsid w:val="00A47562"/>
    <w:rsid w:val="00A47F92"/>
    <w:rsid w:val="00A5028A"/>
    <w:rsid w:val="00A52B22"/>
    <w:rsid w:val="00A56A75"/>
    <w:rsid w:val="00A6405E"/>
    <w:rsid w:val="00A66441"/>
    <w:rsid w:val="00A7448C"/>
    <w:rsid w:val="00A74707"/>
    <w:rsid w:val="00A7530D"/>
    <w:rsid w:val="00A760E9"/>
    <w:rsid w:val="00A80C40"/>
    <w:rsid w:val="00A856E9"/>
    <w:rsid w:val="00A85D1E"/>
    <w:rsid w:val="00A863EE"/>
    <w:rsid w:val="00A874D2"/>
    <w:rsid w:val="00A87870"/>
    <w:rsid w:val="00A91526"/>
    <w:rsid w:val="00A91FFE"/>
    <w:rsid w:val="00A92861"/>
    <w:rsid w:val="00A932D9"/>
    <w:rsid w:val="00A9562C"/>
    <w:rsid w:val="00A959DC"/>
    <w:rsid w:val="00AA027C"/>
    <w:rsid w:val="00AA0A69"/>
    <w:rsid w:val="00AA3DE9"/>
    <w:rsid w:val="00AA4C68"/>
    <w:rsid w:val="00AA7661"/>
    <w:rsid w:val="00AA77E7"/>
    <w:rsid w:val="00AA7A6B"/>
    <w:rsid w:val="00AB3952"/>
    <w:rsid w:val="00AB51A5"/>
    <w:rsid w:val="00AC2167"/>
    <w:rsid w:val="00AC3A67"/>
    <w:rsid w:val="00AD0F6B"/>
    <w:rsid w:val="00AD3716"/>
    <w:rsid w:val="00AE3151"/>
    <w:rsid w:val="00AE3E0C"/>
    <w:rsid w:val="00AE41E7"/>
    <w:rsid w:val="00AE437E"/>
    <w:rsid w:val="00AE55CB"/>
    <w:rsid w:val="00AF1D54"/>
    <w:rsid w:val="00AF3FFE"/>
    <w:rsid w:val="00B012B5"/>
    <w:rsid w:val="00B014D3"/>
    <w:rsid w:val="00B01BBD"/>
    <w:rsid w:val="00B0259D"/>
    <w:rsid w:val="00B06171"/>
    <w:rsid w:val="00B10E70"/>
    <w:rsid w:val="00B11891"/>
    <w:rsid w:val="00B14F90"/>
    <w:rsid w:val="00B16BED"/>
    <w:rsid w:val="00B20D92"/>
    <w:rsid w:val="00B2352B"/>
    <w:rsid w:val="00B24479"/>
    <w:rsid w:val="00B2496E"/>
    <w:rsid w:val="00B263D8"/>
    <w:rsid w:val="00B31331"/>
    <w:rsid w:val="00B31DA9"/>
    <w:rsid w:val="00B357EB"/>
    <w:rsid w:val="00B37781"/>
    <w:rsid w:val="00B42250"/>
    <w:rsid w:val="00B44CD6"/>
    <w:rsid w:val="00B4640C"/>
    <w:rsid w:val="00B522B2"/>
    <w:rsid w:val="00B5254C"/>
    <w:rsid w:val="00B52863"/>
    <w:rsid w:val="00B53378"/>
    <w:rsid w:val="00B53544"/>
    <w:rsid w:val="00B536FD"/>
    <w:rsid w:val="00B5476E"/>
    <w:rsid w:val="00B54BA7"/>
    <w:rsid w:val="00B654CE"/>
    <w:rsid w:val="00B660B4"/>
    <w:rsid w:val="00B71735"/>
    <w:rsid w:val="00B736BC"/>
    <w:rsid w:val="00B73DFD"/>
    <w:rsid w:val="00B80D47"/>
    <w:rsid w:val="00B838D4"/>
    <w:rsid w:val="00B84CFB"/>
    <w:rsid w:val="00B859A2"/>
    <w:rsid w:val="00B85EFE"/>
    <w:rsid w:val="00B85F2F"/>
    <w:rsid w:val="00B91166"/>
    <w:rsid w:val="00B92483"/>
    <w:rsid w:val="00BA2E07"/>
    <w:rsid w:val="00BA4140"/>
    <w:rsid w:val="00BA5846"/>
    <w:rsid w:val="00BA6DBA"/>
    <w:rsid w:val="00BB06C7"/>
    <w:rsid w:val="00BB0BDA"/>
    <w:rsid w:val="00BB5728"/>
    <w:rsid w:val="00BB79C6"/>
    <w:rsid w:val="00BB7F22"/>
    <w:rsid w:val="00BC58DE"/>
    <w:rsid w:val="00BC743F"/>
    <w:rsid w:val="00BD1EF7"/>
    <w:rsid w:val="00BD2111"/>
    <w:rsid w:val="00BD21F8"/>
    <w:rsid w:val="00BE0D64"/>
    <w:rsid w:val="00BE3F26"/>
    <w:rsid w:val="00BE6491"/>
    <w:rsid w:val="00BE65B4"/>
    <w:rsid w:val="00BE7E3F"/>
    <w:rsid w:val="00BF061E"/>
    <w:rsid w:val="00BF2A3B"/>
    <w:rsid w:val="00BF31CB"/>
    <w:rsid w:val="00BF5355"/>
    <w:rsid w:val="00C010BE"/>
    <w:rsid w:val="00C016AB"/>
    <w:rsid w:val="00C02ECD"/>
    <w:rsid w:val="00C03054"/>
    <w:rsid w:val="00C05F3D"/>
    <w:rsid w:val="00C126F3"/>
    <w:rsid w:val="00C13E41"/>
    <w:rsid w:val="00C17DEA"/>
    <w:rsid w:val="00C21C3C"/>
    <w:rsid w:val="00C2358B"/>
    <w:rsid w:val="00C24ADD"/>
    <w:rsid w:val="00C321C6"/>
    <w:rsid w:val="00C354C9"/>
    <w:rsid w:val="00C41650"/>
    <w:rsid w:val="00C41DB8"/>
    <w:rsid w:val="00C42F24"/>
    <w:rsid w:val="00C43555"/>
    <w:rsid w:val="00C46146"/>
    <w:rsid w:val="00C46C91"/>
    <w:rsid w:val="00C5011A"/>
    <w:rsid w:val="00C52B85"/>
    <w:rsid w:val="00C54A3B"/>
    <w:rsid w:val="00C56165"/>
    <w:rsid w:val="00C56EF0"/>
    <w:rsid w:val="00C62C46"/>
    <w:rsid w:val="00C62D19"/>
    <w:rsid w:val="00C70254"/>
    <w:rsid w:val="00C751FB"/>
    <w:rsid w:val="00C7540F"/>
    <w:rsid w:val="00C75A15"/>
    <w:rsid w:val="00C7682B"/>
    <w:rsid w:val="00C8025E"/>
    <w:rsid w:val="00C82864"/>
    <w:rsid w:val="00C8488E"/>
    <w:rsid w:val="00C90BBB"/>
    <w:rsid w:val="00C91E02"/>
    <w:rsid w:val="00C91F35"/>
    <w:rsid w:val="00C924A3"/>
    <w:rsid w:val="00C93DF5"/>
    <w:rsid w:val="00C9466D"/>
    <w:rsid w:val="00CA051E"/>
    <w:rsid w:val="00CB0C2B"/>
    <w:rsid w:val="00CB45C7"/>
    <w:rsid w:val="00CB547B"/>
    <w:rsid w:val="00CB59B2"/>
    <w:rsid w:val="00CB6CB7"/>
    <w:rsid w:val="00CB7EEB"/>
    <w:rsid w:val="00CC2AC8"/>
    <w:rsid w:val="00CC3230"/>
    <w:rsid w:val="00CC4F8D"/>
    <w:rsid w:val="00CD7B50"/>
    <w:rsid w:val="00CE0948"/>
    <w:rsid w:val="00CE3661"/>
    <w:rsid w:val="00CE4138"/>
    <w:rsid w:val="00CE4BEB"/>
    <w:rsid w:val="00CE6B7D"/>
    <w:rsid w:val="00CE7F40"/>
    <w:rsid w:val="00CF4649"/>
    <w:rsid w:val="00D000CD"/>
    <w:rsid w:val="00D005AA"/>
    <w:rsid w:val="00D007CD"/>
    <w:rsid w:val="00D0297C"/>
    <w:rsid w:val="00D10B69"/>
    <w:rsid w:val="00D17004"/>
    <w:rsid w:val="00D240C3"/>
    <w:rsid w:val="00D253A0"/>
    <w:rsid w:val="00D268AC"/>
    <w:rsid w:val="00D31B41"/>
    <w:rsid w:val="00D31CF0"/>
    <w:rsid w:val="00D338F9"/>
    <w:rsid w:val="00D33EA5"/>
    <w:rsid w:val="00D34427"/>
    <w:rsid w:val="00D35B75"/>
    <w:rsid w:val="00D45606"/>
    <w:rsid w:val="00D5529F"/>
    <w:rsid w:val="00D57174"/>
    <w:rsid w:val="00D62C6D"/>
    <w:rsid w:val="00D635B8"/>
    <w:rsid w:val="00D63B18"/>
    <w:rsid w:val="00D642C3"/>
    <w:rsid w:val="00D65390"/>
    <w:rsid w:val="00D665F1"/>
    <w:rsid w:val="00D66B0C"/>
    <w:rsid w:val="00D75373"/>
    <w:rsid w:val="00D762C2"/>
    <w:rsid w:val="00D773E3"/>
    <w:rsid w:val="00D82E92"/>
    <w:rsid w:val="00D860C7"/>
    <w:rsid w:val="00D87770"/>
    <w:rsid w:val="00D938B6"/>
    <w:rsid w:val="00D9549E"/>
    <w:rsid w:val="00DA12C3"/>
    <w:rsid w:val="00DA31A2"/>
    <w:rsid w:val="00DA38E0"/>
    <w:rsid w:val="00DA5754"/>
    <w:rsid w:val="00DA6B98"/>
    <w:rsid w:val="00DA7D8E"/>
    <w:rsid w:val="00DB171E"/>
    <w:rsid w:val="00DC2C6E"/>
    <w:rsid w:val="00DC64E7"/>
    <w:rsid w:val="00DC714E"/>
    <w:rsid w:val="00DD0AB5"/>
    <w:rsid w:val="00DD0DE3"/>
    <w:rsid w:val="00DD7168"/>
    <w:rsid w:val="00DD7900"/>
    <w:rsid w:val="00DE1F2B"/>
    <w:rsid w:val="00DF53F3"/>
    <w:rsid w:val="00DF5F10"/>
    <w:rsid w:val="00DF6EE5"/>
    <w:rsid w:val="00DF7B76"/>
    <w:rsid w:val="00E0406B"/>
    <w:rsid w:val="00E06ED7"/>
    <w:rsid w:val="00E0719B"/>
    <w:rsid w:val="00E079EA"/>
    <w:rsid w:val="00E1084F"/>
    <w:rsid w:val="00E118D8"/>
    <w:rsid w:val="00E11B0E"/>
    <w:rsid w:val="00E1278B"/>
    <w:rsid w:val="00E20AE9"/>
    <w:rsid w:val="00E22FC1"/>
    <w:rsid w:val="00E244CC"/>
    <w:rsid w:val="00E2749B"/>
    <w:rsid w:val="00E3117A"/>
    <w:rsid w:val="00E34017"/>
    <w:rsid w:val="00E3427C"/>
    <w:rsid w:val="00E352C1"/>
    <w:rsid w:val="00E36CA4"/>
    <w:rsid w:val="00E41CEC"/>
    <w:rsid w:val="00E421B4"/>
    <w:rsid w:val="00E4554C"/>
    <w:rsid w:val="00E47805"/>
    <w:rsid w:val="00E50B86"/>
    <w:rsid w:val="00E517D2"/>
    <w:rsid w:val="00E53A33"/>
    <w:rsid w:val="00E56363"/>
    <w:rsid w:val="00E616B2"/>
    <w:rsid w:val="00E64157"/>
    <w:rsid w:val="00E656A8"/>
    <w:rsid w:val="00E70482"/>
    <w:rsid w:val="00E72EE6"/>
    <w:rsid w:val="00E7316A"/>
    <w:rsid w:val="00E738AB"/>
    <w:rsid w:val="00E73CAB"/>
    <w:rsid w:val="00E7515F"/>
    <w:rsid w:val="00E777C4"/>
    <w:rsid w:val="00E803C0"/>
    <w:rsid w:val="00E81965"/>
    <w:rsid w:val="00E82B3F"/>
    <w:rsid w:val="00E845A2"/>
    <w:rsid w:val="00E85D06"/>
    <w:rsid w:val="00E85D20"/>
    <w:rsid w:val="00E87404"/>
    <w:rsid w:val="00E927D2"/>
    <w:rsid w:val="00E936E2"/>
    <w:rsid w:val="00E9785F"/>
    <w:rsid w:val="00EA0541"/>
    <w:rsid w:val="00EA1AC4"/>
    <w:rsid w:val="00EA5624"/>
    <w:rsid w:val="00EA5E9F"/>
    <w:rsid w:val="00EA71A4"/>
    <w:rsid w:val="00EB3ACD"/>
    <w:rsid w:val="00EB5645"/>
    <w:rsid w:val="00EC0E78"/>
    <w:rsid w:val="00EC3A77"/>
    <w:rsid w:val="00EC4231"/>
    <w:rsid w:val="00EC4FB2"/>
    <w:rsid w:val="00EC52E0"/>
    <w:rsid w:val="00ED0416"/>
    <w:rsid w:val="00ED193B"/>
    <w:rsid w:val="00ED26D1"/>
    <w:rsid w:val="00ED618B"/>
    <w:rsid w:val="00ED68EB"/>
    <w:rsid w:val="00EE29CF"/>
    <w:rsid w:val="00EE3DF7"/>
    <w:rsid w:val="00EF0084"/>
    <w:rsid w:val="00EF1C03"/>
    <w:rsid w:val="00EF2703"/>
    <w:rsid w:val="00EF3ED3"/>
    <w:rsid w:val="00EF3FF1"/>
    <w:rsid w:val="00EF4F50"/>
    <w:rsid w:val="00F02695"/>
    <w:rsid w:val="00F06087"/>
    <w:rsid w:val="00F10298"/>
    <w:rsid w:val="00F1582D"/>
    <w:rsid w:val="00F21D38"/>
    <w:rsid w:val="00F23788"/>
    <w:rsid w:val="00F30ADE"/>
    <w:rsid w:val="00F31372"/>
    <w:rsid w:val="00F3169C"/>
    <w:rsid w:val="00F31A93"/>
    <w:rsid w:val="00F33082"/>
    <w:rsid w:val="00F369B8"/>
    <w:rsid w:val="00F41594"/>
    <w:rsid w:val="00F43035"/>
    <w:rsid w:val="00F44441"/>
    <w:rsid w:val="00F466D1"/>
    <w:rsid w:val="00F57909"/>
    <w:rsid w:val="00F64F60"/>
    <w:rsid w:val="00F71610"/>
    <w:rsid w:val="00F728B6"/>
    <w:rsid w:val="00F80269"/>
    <w:rsid w:val="00F85691"/>
    <w:rsid w:val="00F87B3A"/>
    <w:rsid w:val="00F90648"/>
    <w:rsid w:val="00F97819"/>
    <w:rsid w:val="00FA0164"/>
    <w:rsid w:val="00FA3B96"/>
    <w:rsid w:val="00FA3DBE"/>
    <w:rsid w:val="00FA4492"/>
    <w:rsid w:val="00FA67AD"/>
    <w:rsid w:val="00FB3AEF"/>
    <w:rsid w:val="00FB5708"/>
    <w:rsid w:val="00FC20C7"/>
    <w:rsid w:val="00FC737C"/>
    <w:rsid w:val="00FC7380"/>
    <w:rsid w:val="00FC792D"/>
    <w:rsid w:val="00FC7D51"/>
    <w:rsid w:val="00FD0782"/>
    <w:rsid w:val="00FD0E87"/>
    <w:rsid w:val="00FD2204"/>
    <w:rsid w:val="00FD243F"/>
    <w:rsid w:val="00FD6BD5"/>
    <w:rsid w:val="00FE2905"/>
    <w:rsid w:val="00FE68A9"/>
    <w:rsid w:val="00FF0332"/>
    <w:rsid w:val="00FF06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relative:margin;mso-height-relative:margin" fillcolor="#ff9">
      <v:fill color="#ff9"/>
      <v:textbox inset="5.85pt,.7pt,5.85pt,.7pt"/>
      <o:colormru v:ext="edit" colors="#6f9,#ff9"/>
    </o:shapedefaults>
    <o:shapelayout v:ext="edit">
      <o:idmap v:ext="edit" data="2"/>
    </o:shapelayout>
  </w:shapeDefaults>
  <w:decimalSymbol w:val="."/>
  <w:listSeparator w:val=","/>
  <w14:docId w14:val="3C143FDE"/>
  <w15:chartTrackingRefBased/>
  <w15:docId w15:val="{7C15C57A-605B-40CF-84A0-794AD504A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2EE6"/>
    <w:pPr>
      <w:tabs>
        <w:tab w:val="center" w:pos="4252"/>
        <w:tab w:val="right" w:pos="8504"/>
      </w:tabs>
      <w:snapToGrid w:val="0"/>
    </w:pPr>
  </w:style>
  <w:style w:type="character" w:customStyle="1" w:styleId="a4">
    <w:name w:val="ヘッダー (文字)"/>
    <w:link w:val="a3"/>
    <w:uiPriority w:val="99"/>
    <w:rsid w:val="00E72EE6"/>
    <w:rPr>
      <w:kern w:val="2"/>
      <w:sz w:val="21"/>
      <w:szCs w:val="24"/>
    </w:rPr>
  </w:style>
  <w:style w:type="paragraph" w:styleId="a5">
    <w:name w:val="footer"/>
    <w:basedOn w:val="a"/>
    <w:link w:val="a6"/>
    <w:uiPriority w:val="99"/>
    <w:unhideWhenUsed/>
    <w:rsid w:val="00E72EE6"/>
    <w:pPr>
      <w:tabs>
        <w:tab w:val="center" w:pos="4252"/>
        <w:tab w:val="right" w:pos="8504"/>
      </w:tabs>
      <w:snapToGrid w:val="0"/>
    </w:pPr>
  </w:style>
  <w:style w:type="character" w:customStyle="1" w:styleId="a6">
    <w:name w:val="フッター (文字)"/>
    <w:link w:val="a5"/>
    <w:uiPriority w:val="99"/>
    <w:rsid w:val="00E72EE6"/>
    <w:rPr>
      <w:kern w:val="2"/>
      <w:sz w:val="21"/>
      <w:szCs w:val="24"/>
    </w:rPr>
  </w:style>
  <w:style w:type="paragraph" w:styleId="a7">
    <w:name w:val="Balloon Text"/>
    <w:basedOn w:val="a"/>
    <w:link w:val="a8"/>
    <w:uiPriority w:val="99"/>
    <w:semiHidden/>
    <w:unhideWhenUsed/>
    <w:rsid w:val="00BA5846"/>
    <w:rPr>
      <w:rFonts w:ascii="Arial" w:eastAsia="ＭＳ ゴシック" w:hAnsi="Arial"/>
      <w:sz w:val="18"/>
      <w:szCs w:val="18"/>
    </w:rPr>
  </w:style>
  <w:style w:type="character" w:customStyle="1" w:styleId="a8">
    <w:name w:val="吹き出し (文字)"/>
    <w:link w:val="a7"/>
    <w:uiPriority w:val="99"/>
    <w:semiHidden/>
    <w:rsid w:val="00BA5846"/>
    <w:rPr>
      <w:rFonts w:ascii="Arial" w:eastAsia="ＭＳ ゴシック" w:hAnsi="Arial" w:cs="Times New Roman"/>
      <w:kern w:val="2"/>
      <w:sz w:val="18"/>
      <w:szCs w:val="18"/>
    </w:rPr>
  </w:style>
  <w:style w:type="paragraph" w:styleId="a9">
    <w:name w:val="List Paragraph"/>
    <w:basedOn w:val="a"/>
    <w:uiPriority w:val="34"/>
    <w:qFormat/>
    <w:rsid w:val="00942D52"/>
    <w:pPr>
      <w:ind w:leftChars="400" w:left="840"/>
    </w:pPr>
  </w:style>
  <w:style w:type="table" w:styleId="aa">
    <w:name w:val="Table Grid"/>
    <w:basedOn w:val="a1"/>
    <w:uiPriority w:val="59"/>
    <w:rsid w:val="006D56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b0724c7-30eb-427d-b68b-37ab88c44250">
      <Terms xmlns="http://schemas.microsoft.com/office/infopath/2007/PartnerControls"/>
    </lcf76f155ced4ddcb4097134ff3c332f>
    <TaxCatchAll xmlns="4945d8f1-25c5-45bd-9abf-666767ce709c"/>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ドキュメント" ma:contentTypeID="0x0101009398714C2033094DAF4BE23068FFDA81" ma:contentTypeVersion="13" ma:contentTypeDescription="新しいドキュメントを作成します。" ma:contentTypeScope="" ma:versionID="f83bfc71d8facb1bee4e3c68a97f0174">
  <xsd:schema xmlns:xsd="http://www.w3.org/2001/XMLSchema" xmlns:xs="http://www.w3.org/2001/XMLSchema" xmlns:p="http://schemas.microsoft.com/office/2006/metadata/properties" xmlns:ns2="fb0724c7-30eb-427d-b68b-37ab88c44250" xmlns:ns3="4945d8f1-25c5-45bd-9abf-666767ce709c" targetNamespace="http://schemas.microsoft.com/office/2006/metadata/properties" ma:root="true" ma:fieldsID="37980f79af477751f7472bcad141face" ns2:_="" ns3:_="">
    <xsd:import namespace="fb0724c7-30eb-427d-b68b-37ab88c44250"/>
    <xsd:import namespace="4945d8f1-25c5-45bd-9abf-666767ce70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0724c7-30eb-427d-b68b-37ab88c44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5d6e5007-2ddf-40d0-bfae-3bd4cb0bcb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45d8f1-25c5-45bd-9abf-666767ce709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2e05683-6c10-46e9-9bb4-cb79731b76c5}" ma:internalName="TaxCatchAll" ma:showField="CatchAllData" ma:web="4945d8f1-25c5-45bd-9abf-666767ce70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8E8431-EB2C-4F80-BB41-CDCAB0DE83B9}">
  <ds:schemaRefs>
    <ds:schemaRef ds:uri="http://schemas.microsoft.com/sharepoint/v3/contenttype/forms"/>
  </ds:schemaRefs>
</ds:datastoreItem>
</file>

<file path=customXml/itemProps2.xml><?xml version="1.0" encoding="utf-8"?>
<ds:datastoreItem xmlns:ds="http://schemas.openxmlformats.org/officeDocument/2006/customXml" ds:itemID="{7E557DCF-638B-477E-A53B-1FD429A006BC}">
  <ds:schemaRefs>
    <ds:schemaRef ds:uri="http://schemas.microsoft.com/office/2006/metadata/longProperties"/>
  </ds:schemaRefs>
</ds:datastoreItem>
</file>

<file path=customXml/itemProps3.xml><?xml version="1.0" encoding="utf-8"?>
<ds:datastoreItem xmlns:ds="http://schemas.openxmlformats.org/officeDocument/2006/customXml" ds:itemID="{3E6C9CAF-74E1-41C0-ACF8-BC45261B091B}">
  <ds:schemaRefs>
    <ds:schemaRef ds:uri="http://schemas.microsoft.com/office/2006/metadata/properties"/>
    <ds:schemaRef ds:uri="http://schemas.microsoft.com/office/infopath/2007/PartnerControls"/>
    <ds:schemaRef ds:uri="fb0724c7-30eb-427d-b68b-37ab88c44250"/>
    <ds:schemaRef ds:uri="4945d8f1-25c5-45bd-9abf-666767ce709c"/>
  </ds:schemaRefs>
</ds:datastoreItem>
</file>

<file path=customXml/itemProps4.xml><?xml version="1.0" encoding="utf-8"?>
<ds:datastoreItem xmlns:ds="http://schemas.openxmlformats.org/officeDocument/2006/customXml" ds:itemID="{73DB3A06-AD70-4111-8287-D6EFC3D1C25A}">
  <ds:schemaRefs>
    <ds:schemaRef ds:uri="http://schemas.openxmlformats.org/officeDocument/2006/bibliography"/>
  </ds:schemaRefs>
</ds:datastoreItem>
</file>

<file path=customXml/itemProps5.xml><?xml version="1.0" encoding="utf-8"?>
<ds:datastoreItem xmlns:ds="http://schemas.openxmlformats.org/officeDocument/2006/customXml" ds:itemID="{A2E35115-74D2-4372-8ACA-4A7DA1914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0724c7-30eb-427d-b68b-37ab88c44250"/>
    <ds:schemaRef ds:uri="4945d8f1-25c5-45bd-9abf-666767ce70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451</Words>
  <Characters>2575</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単元構想図（天気の変化）</vt:lpstr>
      <vt:lpstr>単元構想図（天気の変化）</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単元構想図（天気の変化）</dc:title>
  <dc:subject/>
  <dc:creator>Thazu106</dc:creator>
  <cp:keywords/>
  <cp:lastModifiedBy>外山 賢一</cp:lastModifiedBy>
  <cp:revision>9</cp:revision>
  <cp:lastPrinted>2026-09-09T11:03:00Z</cp:lastPrinted>
  <dcterms:created xsi:type="dcterms:W3CDTF">2026-09-04T05:40:00Z</dcterms:created>
  <dcterms:modified xsi:type="dcterms:W3CDTF">2026-09-13T22:21:00Z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SCHOOL\administrator</vt:lpwstr>
  </property>
  <property fmtid="{D5CDD505-2E9C-101B-9397-08002B2CF9AE}" pid="3" name="Order">
    <vt:lpwstr>2184800.00000000</vt:lpwstr>
  </property>
  <property fmtid="{D5CDD505-2E9C-101B-9397-08002B2CF9AE}" pid="4" name="display_urn:schemas-microsoft-com:office:office#Author">
    <vt:lpwstr>SCHOOL\administrator</vt:lpwstr>
  </property>
</Properties>
</file>